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3B" w:rsidRPr="009651F6" w:rsidRDefault="00D1093B" w:rsidP="00D1093B">
      <w:pPr>
        <w:spacing w:after="0" w:line="360" w:lineRule="auto"/>
        <w:jc w:val="center"/>
        <w:rPr>
          <w:rFonts w:ascii="Arial" w:hAnsi="Arial" w:cs="Arial"/>
          <w:b/>
          <w:sz w:val="28"/>
          <w:szCs w:val="28"/>
        </w:rPr>
      </w:pPr>
      <w:r>
        <w:rPr>
          <w:rFonts w:ascii="Arial" w:hAnsi="Arial" w:cs="Arial"/>
          <w:b/>
          <w:sz w:val="28"/>
          <w:szCs w:val="28"/>
        </w:rPr>
        <w:t>Profil Desa Bancak</w:t>
      </w:r>
    </w:p>
    <w:p w:rsidR="00D1093B" w:rsidRPr="009651F6" w:rsidRDefault="00D1093B" w:rsidP="00D1093B">
      <w:pPr>
        <w:spacing w:after="0" w:line="360" w:lineRule="auto"/>
        <w:jc w:val="center"/>
        <w:rPr>
          <w:rFonts w:ascii="Arial" w:hAnsi="Arial" w:cs="Arial"/>
          <w:b/>
          <w:sz w:val="28"/>
          <w:szCs w:val="28"/>
        </w:rPr>
      </w:pPr>
    </w:p>
    <w:p w:rsidR="00D1093B" w:rsidRPr="009651F6" w:rsidRDefault="00D1093B" w:rsidP="00D1093B">
      <w:pPr>
        <w:pStyle w:val="ListParagraph"/>
        <w:numPr>
          <w:ilvl w:val="0"/>
          <w:numId w:val="4"/>
        </w:numPr>
        <w:spacing w:after="0" w:line="360" w:lineRule="auto"/>
        <w:ind w:left="284"/>
        <w:jc w:val="both"/>
        <w:rPr>
          <w:rFonts w:ascii="Arial" w:hAnsi="Arial" w:cs="Arial"/>
          <w:b/>
          <w:sz w:val="24"/>
          <w:szCs w:val="24"/>
        </w:rPr>
      </w:pPr>
      <w:r w:rsidRPr="009651F6">
        <w:rPr>
          <w:rFonts w:ascii="Arial" w:hAnsi="Arial" w:cs="Arial"/>
          <w:b/>
          <w:sz w:val="24"/>
          <w:szCs w:val="24"/>
        </w:rPr>
        <w:t>KEPALA DESA DAN PERANGKAT DESA</w:t>
      </w:r>
    </w:p>
    <w:p w:rsidR="00D1093B" w:rsidRDefault="00D1093B" w:rsidP="00D1093B">
      <w:pPr>
        <w:pStyle w:val="ListParagraph"/>
        <w:numPr>
          <w:ilvl w:val="0"/>
          <w:numId w:val="2"/>
        </w:numPr>
        <w:spacing w:after="0" w:line="360" w:lineRule="auto"/>
        <w:jc w:val="both"/>
        <w:rPr>
          <w:rFonts w:ascii="Arial" w:hAnsi="Arial" w:cs="Arial"/>
          <w:sz w:val="24"/>
          <w:szCs w:val="24"/>
        </w:rPr>
      </w:pPr>
      <w:r w:rsidRPr="00C54368">
        <w:rPr>
          <w:rFonts w:ascii="Arial" w:hAnsi="Arial" w:cs="Arial"/>
          <w:sz w:val="24"/>
          <w:szCs w:val="24"/>
        </w:rPr>
        <w:t>Kepala Desa;</w:t>
      </w:r>
    </w:p>
    <w:p w:rsidR="00D1093B" w:rsidRPr="00C54368" w:rsidRDefault="00D1093B" w:rsidP="00D1093B">
      <w:pPr>
        <w:pStyle w:val="ListParagraph"/>
        <w:numPr>
          <w:ilvl w:val="0"/>
          <w:numId w:val="2"/>
        </w:numPr>
        <w:spacing w:after="0" w:line="360" w:lineRule="auto"/>
        <w:jc w:val="both"/>
        <w:rPr>
          <w:rFonts w:ascii="Arial" w:hAnsi="Arial" w:cs="Arial"/>
          <w:sz w:val="24"/>
          <w:szCs w:val="24"/>
        </w:rPr>
      </w:pPr>
      <w:r w:rsidRPr="00C54368">
        <w:rPr>
          <w:rFonts w:ascii="Arial" w:hAnsi="Arial" w:cs="Arial"/>
          <w:sz w:val="24"/>
          <w:szCs w:val="24"/>
        </w:rPr>
        <w:t>Perangkat Desa, terdiri atas Sekretariat Desa, Pelaksana Teknis, dan Pelaksana Kewilayahan.</w:t>
      </w:r>
    </w:p>
    <w:p w:rsidR="00D1093B" w:rsidRDefault="00D1093B" w:rsidP="00D1093B">
      <w:pPr>
        <w:pStyle w:val="ListParagraph"/>
        <w:numPr>
          <w:ilvl w:val="0"/>
          <w:numId w:val="3"/>
        </w:numPr>
        <w:spacing w:after="0" w:line="360" w:lineRule="auto"/>
        <w:ind w:left="1134"/>
        <w:jc w:val="both"/>
        <w:rPr>
          <w:rFonts w:ascii="Arial" w:hAnsi="Arial" w:cs="Arial"/>
          <w:sz w:val="24"/>
          <w:szCs w:val="24"/>
        </w:rPr>
      </w:pPr>
      <w:r w:rsidRPr="00C54368">
        <w:rPr>
          <w:rFonts w:ascii="Arial" w:hAnsi="Arial" w:cs="Arial"/>
          <w:sz w:val="24"/>
          <w:szCs w:val="24"/>
        </w:rPr>
        <w:t xml:space="preserve">Sekretariat Desa dipimpin oleh Sekretaris Desa dan dibantu unsur staf sekretariat. </w:t>
      </w:r>
    </w:p>
    <w:p w:rsidR="00D1093B" w:rsidRDefault="00D1093B" w:rsidP="00D1093B">
      <w:pPr>
        <w:pStyle w:val="ListParagraph"/>
        <w:numPr>
          <w:ilvl w:val="0"/>
          <w:numId w:val="3"/>
        </w:numPr>
        <w:spacing w:after="0" w:line="360" w:lineRule="auto"/>
        <w:ind w:left="1134"/>
        <w:jc w:val="both"/>
        <w:rPr>
          <w:rFonts w:ascii="Arial" w:hAnsi="Arial" w:cs="Arial"/>
          <w:sz w:val="24"/>
          <w:szCs w:val="24"/>
        </w:rPr>
      </w:pPr>
      <w:r w:rsidRPr="00C54368">
        <w:rPr>
          <w:rFonts w:ascii="Arial" w:hAnsi="Arial" w:cs="Arial"/>
          <w:sz w:val="24"/>
          <w:szCs w:val="24"/>
        </w:rPr>
        <w:t>Sekretariat Desa sebagaimana dimaksud,  terdiri atas  3  (tiga) urusan yaitu urusan tata usaha dan umum, urusan keuangan dan urusan perencanaan.</w:t>
      </w:r>
    </w:p>
    <w:p w:rsidR="00D1093B" w:rsidRDefault="00D1093B" w:rsidP="00D1093B">
      <w:pPr>
        <w:pStyle w:val="ListParagraph"/>
        <w:numPr>
          <w:ilvl w:val="0"/>
          <w:numId w:val="3"/>
        </w:numPr>
        <w:spacing w:after="0" w:line="360" w:lineRule="auto"/>
        <w:ind w:left="1134"/>
        <w:jc w:val="both"/>
        <w:rPr>
          <w:rFonts w:ascii="Arial" w:hAnsi="Arial" w:cs="Arial"/>
          <w:sz w:val="24"/>
          <w:szCs w:val="24"/>
        </w:rPr>
      </w:pPr>
      <w:r w:rsidRPr="00C54368">
        <w:rPr>
          <w:rFonts w:ascii="Arial" w:hAnsi="Arial" w:cs="Arial"/>
          <w:sz w:val="24"/>
          <w:szCs w:val="24"/>
        </w:rPr>
        <w:t>Masing-masing urusan dipimpin oleh kepala urusan.</w:t>
      </w:r>
    </w:p>
    <w:p w:rsidR="00D1093B" w:rsidRDefault="00D1093B" w:rsidP="00D1093B">
      <w:pPr>
        <w:pStyle w:val="ListParagraph"/>
        <w:spacing w:after="0" w:line="360" w:lineRule="auto"/>
        <w:ind w:left="1134"/>
        <w:jc w:val="both"/>
        <w:rPr>
          <w:rFonts w:ascii="Arial" w:hAnsi="Arial" w:cs="Arial"/>
          <w:sz w:val="24"/>
          <w:szCs w:val="24"/>
        </w:rPr>
      </w:pPr>
      <w:r w:rsidRPr="00C54368">
        <w:rPr>
          <w:rFonts w:ascii="Arial" w:hAnsi="Arial" w:cs="Arial"/>
          <w:sz w:val="24"/>
          <w:szCs w:val="24"/>
        </w:rPr>
        <w:t>Pelaksana teknis  terdiri atas    3 (tiga) seksi,  yaitu  seksi  pemerintahan, seksi</w:t>
      </w:r>
      <w:r>
        <w:rPr>
          <w:rFonts w:ascii="Arial" w:hAnsi="Arial" w:cs="Arial"/>
          <w:sz w:val="24"/>
          <w:szCs w:val="24"/>
        </w:rPr>
        <w:t xml:space="preserve"> </w:t>
      </w:r>
      <w:r w:rsidRPr="00C54368">
        <w:rPr>
          <w:rFonts w:ascii="Arial" w:hAnsi="Arial" w:cs="Arial"/>
          <w:sz w:val="24"/>
          <w:szCs w:val="24"/>
        </w:rPr>
        <w:t>kesejahteraan, dan seksi pelayanan.</w:t>
      </w:r>
    </w:p>
    <w:p w:rsidR="00D1093B" w:rsidRDefault="00D1093B" w:rsidP="00D1093B">
      <w:pPr>
        <w:pStyle w:val="ListParagraph"/>
        <w:spacing w:after="0" w:line="360" w:lineRule="auto"/>
        <w:ind w:left="1134"/>
        <w:jc w:val="both"/>
        <w:rPr>
          <w:rFonts w:ascii="Arial" w:hAnsi="Arial" w:cs="Arial"/>
          <w:sz w:val="24"/>
          <w:szCs w:val="24"/>
        </w:rPr>
      </w:pPr>
      <w:r w:rsidRPr="00C54368">
        <w:rPr>
          <w:rFonts w:ascii="Arial" w:hAnsi="Arial" w:cs="Arial"/>
          <w:sz w:val="24"/>
          <w:szCs w:val="24"/>
        </w:rPr>
        <w:t>Masing-masing pelaksana teknis sebagaimana dimaksud dipimpin oleh Kepala Seksi.</w:t>
      </w:r>
    </w:p>
    <w:p w:rsidR="00D1093B" w:rsidRDefault="00D1093B" w:rsidP="00D1093B">
      <w:pPr>
        <w:pStyle w:val="ListParagraph"/>
        <w:numPr>
          <w:ilvl w:val="0"/>
          <w:numId w:val="3"/>
        </w:numPr>
        <w:spacing w:after="0" w:line="360" w:lineRule="auto"/>
        <w:ind w:left="1134"/>
        <w:jc w:val="both"/>
        <w:rPr>
          <w:rFonts w:ascii="Arial" w:hAnsi="Arial" w:cs="Arial"/>
          <w:sz w:val="24"/>
          <w:szCs w:val="24"/>
        </w:rPr>
      </w:pPr>
      <w:r w:rsidRPr="00C54368">
        <w:rPr>
          <w:rFonts w:ascii="Arial" w:hAnsi="Arial" w:cs="Arial"/>
          <w:sz w:val="24"/>
          <w:szCs w:val="24"/>
        </w:rPr>
        <w:t>Pelaksana kewilayahan</w:t>
      </w:r>
      <w:r>
        <w:rPr>
          <w:rFonts w:ascii="Arial" w:hAnsi="Arial" w:cs="Arial"/>
          <w:sz w:val="24"/>
          <w:szCs w:val="24"/>
        </w:rPr>
        <w:t xml:space="preserve"> dilaksanakan oleh kepala dusun</w:t>
      </w:r>
    </w:p>
    <w:p w:rsidR="00D1093B" w:rsidRPr="00C54368" w:rsidRDefault="00D1093B" w:rsidP="00D1093B">
      <w:pPr>
        <w:pStyle w:val="ListParagraph"/>
        <w:spacing w:after="0" w:line="360" w:lineRule="auto"/>
        <w:ind w:left="1134"/>
        <w:jc w:val="both"/>
        <w:rPr>
          <w:rFonts w:ascii="Arial" w:hAnsi="Arial" w:cs="Arial"/>
          <w:sz w:val="24"/>
          <w:szCs w:val="24"/>
        </w:rPr>
      </w:pPr>
      <w:r w:rsidRPr="00C54368">
        <w:rPr>
          <w:rFonts w:ascii="Arial" w:hAnsi="Arial" w:cs="Arial"/>
          <w:sz w:val="24"/>
          <w:szCs w:val="24"/>
        </w:rPr>
        <w:t xml:space="preserve">Desa </w:t>
      </w:r>
      <w:r>
        <w:rPr>
          <w:rFonts w:ascii="Arial" w:hAnsi="Arial" w:cs="Arial"/>
          <w:sz w:val="24"/>
          <w:szCs w:val="24"/>
        </w:rPr>
        <w:t>Bancak memiliki 7</w:t>
      </w:r>
      <w:r w:rsidRPr="00C54368">
        <w:rPr>
          <w:rFonts w:ascii="Arial" w:hAnsi="Arial" w:cs="Arial"/>
          <w:sz w:val="24"/>
          <w:szCs w:val="24"/>
        </w:rPr>
        <w:t xml:space="preserve"> (</w:t>
      </w:r>
      <w:r>
        <w:rPr>
          <w:rFonts w:ascii="Arial" w:hAnsi="Arial" w:cs="Arial"/>
          <w:sz w:val="24"/>
          <w:szCs w:val="24"/>
        </w:rPr>
        <w:t>Tujuh</w:t>
      </w:r>
      <w:r w:rsidRPr="00C54368">
        <w:rPr>
          <w:rFonts w:ascii="Arial" w:hAnsi="Arial" w:cs="Arial"/>
          <w:sz w:val="24"/>
          <w:szCs w:val="24"/>
        </w:rPr>
        <w:t>) dusun, yaitu :</w:t>
      </w:r>
    </w:p>
    <w:p w:rsidR="00D1093B" w:rsidRPr="00C54368" w:rsidRDefault="00D1093B" w:rsidP="00D1093B">
      <w:pPr>
        <w:spacing w:after="0" w:line="360" w:lineRule="auto"/>
        <w:ind w:left="1134" w:firstLine="720"/>
        <w:jc w:val="both"/>
        <w:rPr>
          <w:rFonts w:ascii="Arial" w:hAnsi="Arial" w:cs="Arial"/>
          <w:sz w:val="24"/>
          <w:szCs w:val="24"/>
        </w:rPr>
      </w:pPr>
      <w:r w:rsidRPr="00C54368">
        <w:rPr>
          <w:rFonts w:ascii="Arial" w:hAnsi="Arial" w:cs="Arial"/>
          <w:sz w:val="24"/>
          <w:szCs w:val="24"/>
        </w:rPr>
        <w:t xml:space="preserve">a.  Dusun </w:t>
      </w:r>
      <w:r>
        <w:rPr>
          <w:rFonts w:ascii="Arial" w:hAnsi="Arial" w:cs="Arial"/>
          <w:sz w:val="24"/>
          <w:szCs w:val="24"/>
        </w:rPr>
        <w:t>Krajan</w:t>
      </w:r>
      <w:r w:rsidRPr="00C54368">
        <w:rPr>
          <w:rFonts w:ascii="Arial" w:hAnsi="Arial" w:cs="Arial"/>
          <w:sz w:val="24"/>
          <w:szCs w:val="24"/>
        </w:rPr>
        <w:t>;</w:t>
      </w:r>
    </w:p>
    <w:p w:rsidR="00D1093B" w:rsidRPr="00C54368" w:rsidRDefault="00D1093B" w:rsidP="00D1093B">
      <w:pPr>
        <w:spacing w:after="0" w:line="360" w:lineRule="auto"/>
        <w:ind w:left="1134" w:firstLine="720"/>
        <w:jc w:val="both"/>
        <w:rPr>
          <w:rFonts w:ascii="Arial" w:hAnsi="Arial" w:cs="Arial"/>
          <w:sz w:val="24"/>
          <w:szCs w:val="24"/>
        </w:rPr>
      </w:pPr>
      <w:r>
        <w:rPr>
          <w:rFonts w:ascii="Arial" w:hAnsi="Arial" w:cs="Arial"/>
          <w:sz w:val="24"/>
          <w:szCs w:val="24"/>
        </w:rPr>
        <w:t>b.  Dusun Sawit</w:t>
      </w:r>
      <w:r w:rsidRPr="00C54368">
        <w:rPr>
          <w:rFonts w:ascii="Arial" w:hAnsi="Arial" w:cs="Arial"/>
          <w:sz w:val="24"/>
          <w:szCs w:val="24"/>
        </w:rPr>
        <w:t>;</w:t>
      </w:r>
    </w:p>
    <w:p w:rsidR="00D1093B" w:rsidRDefault="00D1093B" w:rsidP="00D1093B">
      <w:pPr>
        <w:spacing w:after="0" w:line="360" w:lineRule="auto"/>
        <w:ind w:left="1134" w:firstLine="720"/>
        <w:jc w:val="both"/>
        <w:rPr>
          <w:rFonts w:ascii="Arial" w:hAnsi="Arial" w:cs="Arial"/>
          <w:sz w:val="24"/>
          <w:szCs w:val="24"/>
        </w:rPr>
      </w:pPr>
      <w:r>
        <w:rPr>
          <w:rFonts w:ascii="Arial" w:hAnsi="Arial" w:cs="Arial"/>
          <w:sz w:val="24"/>
          <w:szCs w:val="24"/>
        </w:rPr>
        <w:t xml:space="preserve">c.  Dusun Banaran; </w:t>
      </w:r>
    </w:p>
    <w:p w:rsidR="00D1093B" w:rsidRPr="00C54368" w:rsidRDefault="00D1093B" w:rsidP="00D1093B">
      <w:pPr>
        <w:spacing w:after="0" w:line="360" w:lineRule="auto"/>
        <w:ind w:left="1134" w:firstLine="720"/>
        <w:jc w:val="both"/>
        <w:rPr>
          <w:rFonts w:ascii="Arial" w:hAnsi="Arial" w:cs="Arial"/>
          <w:sz w:val="24"/>
          <w:szCs w:val="24"/>
        </w:rPr>
      </w:pPr>
      <w:r>
        <w:rPr>
          <w:rFonts w:ascii="Arial" w:hAnsi="Arial" w:cs="Arial"/>
          <w:sz w:val="24"/>
          <w:szCs w:val="24"/>
        </w:rPr>
        <w:t>d.  Dusun Banjarsari</w:t>
      </w:r>
    </w:p>
    <w:p w:rsidR="00D1093B" w:rsidRDefault="00D1093B" w:rsidP="00D1093B">
      <w:pPr>
        <w:spacing w:after="0" w:line="360" w:lineRule="auto"/>
        <w:ind w:left="1134" w:firstLine="720"/>
        <w:jc w:val="both"/>
        <w:rPr>
          <w:rFonts w:ascii="Arial" w:hAnsi="Arial" w:cs="Arial"/>
          <w:sz w:val="24"/>
          <w:szCs w:val="24"/>
        </w:rPr>
      </w:pPr>
      <w:r>
        <w:rPr>
          <w:rFonts w:ascii="Arial" w:hAnsi="Arial" w:cs="Arial"/>
          <w:sz w:val="24"/>
          <w:szCs w:val="24"/>
        </w:rPr>
        <w:t>e.  Dusun Banyutarung</w:t>
      </w:r>
    </w:p>
    <w:p w:rsidR="00D1093B" w:rsidRDefault="00D1093B" w:rsidP="00D1093B">
      <w:pPr>
        <w:spacing w:after="0" w:line="360" w:lineRule="auto"/>
        <w:ind w:left="1134" w:firstLine="720"/>
        <w:jc w:val="both"/>
        <w:rPr>
          <w:rFonts w:ascii="Arial" w:hAnsi="Arial" w:cs="Arial"/>
          <w:sz w:val="24"/>
          <w:szCs w:val="24"/>
        </w:rPr>
      </w:pPr>
      <w:r>
        <w:rPr>
          <w:rFonts w:ascii="Arial" w:hAnsi="Arial" w:cs="Arial"/>
          <w:sz w:val="24"/>
          <w:szCs w:val="24"/>
        </w:rPr>
        <w:t>f.   Dusun Gunung Jayan</w:t>
      </w:r>
    </w:p>
    <w:p w:rsidR="00D1093B" w:rsidRPr="00C54368" w:rsidRDefault="00D1093B" w:rsidP="00D1093B">
      <w:pPr>
        <w:spacing w:after="0" w:line="360" w:lineRule="auto"/>
        <w:ind w:left="1134" w:firstLine="720"/>
        <w:jc w:val="both"/>
        <w:rPr>
          <w:rFonts w:ascii="Arial" w:hAnsi="Arial" w:cs="Arial"/>
          <w:sz w:val="24"/>
          <w:szCs w:val="24"/>
        </w:rPr>
      </w:pPr>
      <w:r>
        <w:rPr>
          <w:rFonts w:ascii="Arial" w:hAnsi="Arial" w:cs="Arial"/>
          <w:sz w:val="24"/>
          <w:szCs w:val="24"/>
        </w:rPr>
        <w:t xml:space="preserve">g.  Dususn Ngentak </w:t>
      </w:r>
    </w:p>
    <w:p w:rsidR="00D1093B" w:rsidRDefault="00D1093B" w:rsidP="00D1093B">
      <w:pPr>
        <w:spacing w:after="0" w:line="360" w:lineRule="auto"/>
        <w:jc w:val="both"/>
        <w:rPr>
          <w:rFonts w:ascii="Arial" w:hAnsi="Arial" w:cs="Arial"/>
          <w:sz w:val="24"/>
          <w:szCs w:val="24"/>
        </w:rPr>
      </w:pPr>
      <w:r w:rsidRPr="00C54368">
        <w:rPr>
          <w:rFonts w:ascii="Arial" w:hAnsi="Arial" w:cs="Arial"/>
          <w:sz w:val="24"/>
          <w:szCs w:val="24"/>
        </w:rPr>
        <w:t>Adapun selengkapnya Susunan Organi</w:t>
      </w:r>
      <w:r>
        <w:rPr>
          <w:rFonts w:ascii="Arial" w:hAnsi="Arial" w:cs="Arial"/>
          <w:sz w:val="24"/>
          <w:szCs w:val="24"/>
        </w:rPr>
        <w:t xml:space="preserve">sasi dan Tata Kerja Pemerintah  </w:t>
      </w:r>
      <w:r w:rsidRPr="00C54368">
        <w:rPr>
          <w:rFonts w:ascii="Arial" w:hAnsi="Arial" w:cs="Arial"/>
          <w:sz w:val="24"/>
          <w:szCs w:val="24"/>
        </w:rPr>
        <w:t xml:space="preserve">Desa  </w:t>
      </w:r>
      <w:r>
        <w:rPr>
          <w:rFonts w:ascii="Arial" w:hAnsi="Arial" w:cs="Arial"/>
          <w:sz w:val="24"/>
          <w:szCs w:val="24"/>
        </w:rPr>
        <w:t xml:space="preserve">Bancak </w:t>
      </w:r>
      <w:r w:rsidRPr="00C54368">
        <w:rPr>
          <w:rFonts w:ascii="Arial" w:hAnsi="Arial" w:cs="Arial"/>
          <w:sz w:val="24"/>
          <w:szCs w:val="24"/>
        </w:rPr>
        <w:t xml:space="preserve">  berdasarkan peraturan tersebut di </w:t>
      </w:r>
      <w:r>
        <w:rPr>
          <w:rFonts w:ascii="Arial" w:hAnsi="Arial" w:cs="Arial"/>
          <w:sz w:val="24"/>
          <w:szCs w:val="24"/>
        </w:rPr>
        <w:t xml:space="preserve">atas  terjadi penataan dan </w:t>
      </w:r>
      <w:r w:rsidRPr="00C54368">
        <w:rPr>
          <w:rFonts w:ascii="Arial" w:hAnsi="Arial" w:cs="Arial"/>
          <w:sz w:val="24"/>
          <w:szCs w:val="24"/>
        </w:rPr>
        <w:t xml:space="preserve">pengisian Perangkat Desa  adalah </w:t>
      </w:r>
      <w:r>
        <w:rPr>
          <w:rFonts w:ascii="Arial" w:hAnsi="Arial" w:cs="Arial"/>
          <w:sz w:val="24"/>
          <w:szCs w:val="24"/>
        </w:rPr>
        <w:t xml:space="preserve">sebagai berikut </w:t>
      </w:r>
      <w:r w:rsidRPr="00C54368">
        <w:rPr>
          <w:rFonts w:ascii="Arial" w:hAnsi="Arial" w:cs="Arial"/>
          <w:sz w:val="24"/>
          <w:szCs w:val="24"/>
        </w:rPr>
        <w:t>:</w:t>
      </w:r>
    </w:p>
    <w:tbl>
      <w:tblPr>
        <w:tblW w:w="9072" w:type="dxa"/>
        <w:tblInd w:w="279" w:type="dxa"/>
        <w:tblLook w:val="04A0" w:firstRow="1" w:lastRow="0" w:firstColumn="1" w:lastColumn="0" w:noHBand="0" w:noVBand="1"/>
      </w:tblPr>
      <w:tblGrid>
        <w:gridCol w:w="576"/>
        <w:gridCol w:w="3960"/>
        <w:gridCol w:w="4536"/>
      </w:tblGrid>
      <w:tr w:rsidR="00D1093B" w:rsidRPr="00F55A8C" w:rsidTr="005424E6">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b/>
                <w:color w:val="000000"/>
                <w:sz w:val="24"/>
                <w:szCs w:val="24"/>
                <w:lang w:eastAsia="id-ID"/>
              </w:rPr>
            </w:pPr>
            <w:r w:rsidRPr="00F55A8C">
              <w:rPr>
                <w:rFonts w:ascii="Arial" w:eastAsia="Times New Roman" w:hAnsi="Arial" w:cs="Arial"/>
                <w:b/>
                <w:color w:val="000000"/>
                <w:sz w:val="24"/>
                <w:szCs w:val="24"/>
                <w:lang w:eastAsia="id-ID"/>
              </w:rPr>
              <w:t>NO</w:t>
            </w:r>
          </w:p>
        </w:tc>
        <w:tc>
          <w:tcPr>
            <w:tcW w:w="3960" w:type="dxa"/>
            <w:tcBorders>
              <w:top w:val="single" w:sz="4" w:space="0" w:color="auto"/>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b/>
                <w:color w:val="000000"/>
                <w:sz w:val="24"/>
                <w:szCs w:val="24"/>
                <w:lang w:eastAsia="id-ID"/>
              </w:rPr>
            </w:pPr>
            <w:r w:rsidRPr="00F55A8C">
              <w:rPr>
                <w:rFonts w:ascii="Arial" w:eastAsia="Times New Roman" w:hAnsi="Arial" w:cs="Arial"/>
                <w:b/>
                <w:color w:val="000000"/>
                <w:sz w:val="24"/>
                <w:szCs w:val="24"/>
                <w:lang w:eastAsia="id-ID"/>
              </w:rPr>
              <w:t>NAMA</w:t>
            </w:r>
          </w:p>
        </w:tc>
        <w:tc>
          <w:tcPr>
            <w:tcW w:w="4536" w:type="dxa"/>
            <w:tcBorders>
              <w:top w:val="single" w:sz="4" w:space="0" w:color="auto"/>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b/>
                <w:color w:val="000000"/>
                <w:sz w:val="24"/>
                <w:szCs w:val="24"/>
                <w:lang w:eastAsia="id-ID"/>
              </w:rPr>
            </w:pPr>
            <w:r w:rsidRPr="00F55A8C">
              <w:rPr>
                <w:rFonts w:ascii="Arial" w:eastAsia="Times New Roman" w:hAnsi="Arial" w:cs="Arial"/>
                <w:b/>
                <w:color w:val="000000"/>
                <w:sz w:val="24"/>
                <w:szCs w:val="24"/>
                <w:lang w:eastAsia="id-ID"/>
              </w:rPr>
              <w:t>JABATAN</w:t>
            </w:r>
          </w:p>
        </w:tc>
      </w:tr>
      <w:tr w:rsidR="00D1093B" w:rsidRPr="00F55A8C" w:rsidTr="005424E6">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1</w:t>
            </w:r>
          </w:p>
        </w:tc>
        <w:tc>
          <w:tcPr>
            <w:tcW w:w="3960"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AMIN SUNARYO</w:t>
            </w:r>
          </w:p>
        </w:tc>
        <w:tc>
          <w:tcPr>
            <w:tcW w:w="4536"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Kepala Desa</w:t>
            </w:r>
          </w:p>
        </w:tc>
      </w:tr>
      <w:tr w:rsidR="00D1093B" w:rsidRPr="00F55A8C" w:rsidTr="005424E6">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2</w:t>
            </w:r>
          </w:p>
        </w:tc>
        <w:tc>
          <w:tcPr>
            <w:tcW w:w="3960"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NUR ARIF SULISTYO</w:t>
            </w:r>
          </w:p>
        </w:tc>
        <w:tc>
          <w:tcPr>
            <w:tcW w:w="4536"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Sekretaris Desa</w:t>
            </w:r>
          </w:p>
        </w:tc>
      </w:tr>
      <w:tr w:rsidR="00D1093B" w:rsidRPr="00F55A8C" w:rsidTr="005424E6">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3</w:t>
            </w:r>
          </w:p>
        </w:tc>
        <w:tc>
          <w:tcPr>
            <w:tcW w:w="3960"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LILIK SUSANTO</w:t>
            </w:r>
          </w:p>
        </w:tc>
        <w:tc>
          <w:tcPr>
            <w:tcW w:w="4536"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Kaur Umum Perencanaan</w:t>
            </w:r>
          </w:p>
        </w:tc>
      </w:tr>
      <w:tr w:rsidR="00D1093B" w:rsidRPr="00F55A8C" w:rsidTr="005424E6">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4</w:t>
            </w:r>
          </w:p>
        </w:tc>
        <w:tc>
          <w:tcPr>
            <w:tcW w:w="3960"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PASRIAH</w:t>
            </w:r>
          </w:p>
        </w:tc>
        <w:tc>
          <w:tcPr>
            <w:tcW w:w="4536"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Kasi</w:t>
            </w:r>
            <w:r w:rsidRPr="00F55A8C">
              <w:rPr>
                <w:rFonts w:ascii="Arial" w:eastAsia="Times New Roman" w:hAnsi="Arial" w:cs="Arial"/>
                <w:color w:val="000000"/>
                <w:sz w:val="24"/>
                <w:szCs w:val="24"/>
                <w:lang w:eastAsia="id-ID"/>
              </w:rPr>
              <w:t xml:space="preserve"> Keuangan</w:t>
            </w:r>
          </w:p>
        </w:tc>
      </w:tr>
      <w:tr w:rsidR="00D1093B" w:rsidRPr="00F55A8C" w:rsidTr="005424E6">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5</w:t>
            </w:r>
          </w:p>
        </w:tc>
        <w:tc>
          <w:tcPr>
            <w:tcW w:w="3960"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SISWANTO</w:t>
            </w:r>
          </w:p>
        </w:tc>
        <w:tc>
          <w:tcPr>
            <w:tcW w:w="4536"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Kaur</w:t>
            </w:r>
            <w:r w:rsidRPr="00F55A8C">
              <w:rPr>
                <w:rFonts w:ascii="Arial" w:eastAsia="Times New Roman" w:hAnsi="Arial" w:cs="Arial"/>
                <w:color w:val="000000"/>
                <w:sz w:val="24"/>
                <w:szCs w:val="24"/>
                <w:lang w:eastAsia="id-ID"/>
              </w:rPr>
              <w:t xml:space="preserve"> Pemerintahan</w:t>
            </w:r>
          </w:p>
        </w:tc>
      </w:tr>
      <w:tr w:rsidR="00D1093B" w:rsidRPr="00F55A8C" w:rsidTr="005424E6">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lastRenderedPageBreak/>
              <w:t>6</w:t>
            </w:r>
          </w:p>
        </w:tc>
        <w:tc>
          <w:tcPr>
            <w:tcW w:w="3960"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KHAMIM</w:t>
            </w:r>
          </w:p>
        </w:tc>
        <w:tc>
          <w:tcPr>
            <w:tcW w:w="4536"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Kasi Pelayanan</w:t>
            </w:r>
          </w:p>
        </w:tc>
      </w:tr>
      <w:tr w:rsidR="00D1093B" w:rsidRPr="00F55A8C" w:rsidTr="005424E6">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7</w:t>
            </w:r>
          </w:p>
        </w:tc>
        <w:tc>
          <w:tcPr>
            <w:tcW w:w="3960"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MAKALI,S.KOM</w:t>
            </w:r>
          </w:p>
        </w:tc>
        <w:tc>
          <w:tcPr>
            <w:tcW w:w="4536"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Kaur</w:t>
            </w:r>
            <w:r w:rsidRPr="00F55A8C">
              <w:rPr>
                <w:rFonts w:ascii="Arial" w:eastAsia="Times New Roman" w:hAnsi="Arial" w:cs="Arial"/>
                <w:color w:val="000000"/>
                <w:sz w:val="24"/>
                <w:szCs w:val="24"/>
                <w:lang w:eastAsia="id-ID"/>
              </w:rPr>
              <w:t xml:space="preserve"> Kesejahteraan</w:t>
            </w:r>
          </w:p>
        </w:tc>
      </w:tr>
      <w:tr w:rsidR="00D1093B" w:rsidRPr="00F55A8C" w:rsidTr="005424E6">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8</w:t>
            </w:r>
          </w:p>
        </w:tc>
        <w:tc>
          <w:tcPr>
            <w:tcW w:w="3960"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ADI SUPRIYANTO</w:t>
            </w:r>
          </w:p>
        </w:tc>
        <w:tc>
          <w:tcPr>
            <w:tcW w:w="4536"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Kadus Krajan</w:t>
            </w:r>
          </w:p>
        </w:tc>
      </w:tr>
      <w:tr w:rsidR="00D1093B" w:rsidRPr="00F55A8C" w:rsidTr="005424E6">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9</w:t>
            </w:r>
          </w:p>
        </w:tc>
        <w:tc>
          <w:tcPr>
            <w:tcW w:w="3960"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SUROTO</w:t>
            </w:r>
          </w:p>
        </w:tc>
        <w:tc>
          <w:tcPr>
            <w:tcW w:w="4536"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C96ABF">
            <w:pPr>
              <w:spacing w:after="0" w:line="360" w:lineRule="auto"/>
              <w:jc w:val="center"/>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Kadus Banaran</w:t>
            </w:r>
            <w:r>
              <w:rPr>
                <w:rFonts w:ascii="Arial" w:eastAsia="Times New Roman" w:hAnsi="Arial" w:cs="Arial"/>
                <w:color w:val="000000"/>
                <w:sz w:val="24"/>
                <w:szCs w:val="24"/>
                <w:lang w:eastAsia="id-ID"/>
              </w:rPr>
              <w:t xml:space="preserve"> </w:t>
            </w:r>
          </w:p>
        </w:tc>
      </w:tr>
      <w:tr w:rsidR="00C96ABF" w:rsidRPr="00F55A8C" w:rsidTr="005424E6">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center"/>
          </w:tcPr>
          <w:p w:rsidR="00C96ABF" w:rsidRPr="00C96ABF" w:rsidRDefault="00C96ABF" w:rsidP="005424E6">
            <w:pPr>
              <w:spacing w:after="0" w:line="360" w:lineRule="auto"/>
              <w:jc w:val="center"/>
              <w:rPr>
                <w:rFonts w:ascii="Arial" w:eastAsia="Times New Roman" w:hAnsi="Arial" w:cs="Arial"/>
                <w:color w:val="000000"/>
                <w:sz w:val="24"/>
                <w:szCs w:val="24"/>
                <w:lang w:val="en-US" w:eastAsia="id-ID"/>
              </w:rPr>
            </w:pPr>
            <w:r>
              <w:rPr>
                <w:rFonts w:ascii="Arial" w:eastAsia="Times New Roman" w:hAnsi="Arial" w:cs="Arial"/>
                <w:color w:val="000000"/>
                <w:sz w:val="24"/>
                <w:szCs w:val="24"/>
                <w:lang w:val="en-US" w:eastAsia="id-ID"/>
              </w:rPr>
              <w:t>10</w:t>
            </w:r>
          </w:p>
        </w:tc>
        <w:tc>
          <w:tcPr>
            <w:tcW w:w="3960" w:type="dxa"/>
            <w:tcBorders>
              <w:top w:val="nil"/>
              <w:left w:val="nil"/>
              <w:bottom w:val="single" w:sz="4" w:space="0" w:color="auto"/>
              <w:right w:val="single" w:sz="4" w:space="0" w:color="auto"/>
            </w:tcBorders>
            <w:shd w:val="clear" w:color="000000" w:fill="FFFFFF"/>
            <w:noWrap/>
            <w:vAlign w:val="center"/>
          </w:tcPr>
          <w:p w:rsidR="00C96ABF" w:rsidRPr="00C96ABF" w:rsidRDefault="00C96ABF" w:rsidP="005424E6">
            <w:pPr>
              <w:spacing w:after="0" w:line="360" w:lineRule="auto"/>
              <w:rPr>
                <w:rFonts w:ascii="Arial" w:eastAsia="Times New Roman" w:hAnsi="Arial" w:cs="Arial"/>
                <w:color w:val="000000"/>
                <w:sz w:val="24"/>
                <w:szCs w:val="24"/>
                <w:lang w:val="en-US" w:eastAsia="id-ID"/>
              </w:rPr>
            </w:pPr>
            <w:r>
              <w:rPr>
                <w:rFonts w:ascii="Arial" w:eastAsia="Times New Roman" w:hAnsi="Arial" w:cs="Arial"/>
                <w:color w:val="000000"/>
                <w:sz w:val="24"/>
                <w:szCs w:val="24"/>
                <w:lang w:val="en-US" w:eastAsia="id-ID"/>
              </w:rPr>
              <w:t>NITA SUSANTI</w:t>
            </w:r>
          </w:p>
        </w:tc>
        <w:tc>
          <w:tcPr>
            <w:tcW w:w="4536" w:type="dxa"/>
            <w:tcBorders>
              <w:top w:val="nil"/>
              <w:left w:val="nil"/>
              <w:bottom w:val="single" w:sz="4" w:space="0" w:color="auto"/>
              <w:right w:val="single" w:sz="4" w:space="0" w:color="auto"/>
            </w:tcBorders>
            <w:shd w:val="clear" w:color="000000" w:fill="FFFFFF"/>
            <w:noWrap/>
            <w:vAlign w:val="center"/>
          </w:tcPr>
          <w:p w:rsidR="00C96ABF" w:rsidRPr="00F55A8C" w:rsidRDefault="00C96ABF" w:rsidP="005424E6">
            <w:pPr>
              <w:spacing w:after="0" w:line="360" w:lineRule="auto"/>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Kadus Banyutarung</w:t>
            </w:r>
          </w:p>
        </w:tc>
      </w:tr>
      <w:tr w:rsidR="00D1093B" w:rsidRPr="00F55A8C" w:rsidTr="005424E6">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F55A8C" w:rsidRDefault="00C96ABF" w:rsidP="005424E6">
            <w:pPr>
              <w:spacing w:after="0" w:line="360" w:lineRule="auto"/>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11</w:t>
            </w:r>
          </w:p>
        </w:tc>
        <w:tc>
          <w:tcPr>
            <w:tcW w:w="3960"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ISMANADI</w:t>
            </w:r>
          </w:p>
        </w:tc>
        <w:tc>
          <w:tcPr>
            <w:tcW w:w="4536"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Kadus Banjarsari</w:t>
            </w:r>
          </w:p>
        </w:tc>
      </w:tr>
      <w:tr w:rsidR="00D1093B" w:rsidRPr="00F55A8C" w:rsidTr="005424E6">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F55A8C" w:rsidRDefault="00C96ABF" w:rsidP="005424E6">
            <w:pPr>
              <w:spacing w:after="0" w:line="360" w:lineRule="auto"/>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12</w:t>
            </w:r>
          </w:p>
        </w:tc>
        <w:tc>
          <w:tcPr>
            <w:tcW w:w="3960"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BISRI</w:t>
            </w:r>
          </w:p>
        </w:tc>
        <w:tc>
          <w:tcPr>
            <w:tcW w:w="4536"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Kadus Gunung Jayan</w:t>
            </w:r>
          </w:p>
        </w:tc>
      </w:tr>
      <w:tr w:rsidR="00D1093B" w:rsidRPr="00F55A8C" w:rsidTr="005424E6">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F55A8C" w:rsidRDefault="00C96ABF" w:rsidP="005424E6">
            <w:pPr>
              <w:spacing w:after="0" w:line="360" w:lineRule="auto"/>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13</w:t>
            </w:r>
          </w:p>
        </w:tc>
        <w:tc>
          <w:tcPr>
            <w:tcW w:w="3960"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RIBUT WAHYUDI</w:t>
            </w:r>
          </w:p>
        </w:tc>
        <w:tc>
          <w:tcPr>
            <w:tcW w:w="4536"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Kadus Ngentak</w:t>
            </w:r>
          </w:p>
        </w:tc>
      </w:tr>
      <w:tr w:rsidR="00D1093B" w:rsidRPr="00F55A8C" w:rsidTr="005424E6">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F55A8C" w:rsidRDefault="00C96ABF" w:rsidP="005424E6">
            <w:pPr>
              <w:spacing w:after="0" w:line="360" w:lineRule="auto"/>
              <w:jc w:val="center"/>
              <w:rPr>
                <w:rFonts w:ascii="Arial" w:eastAsia="Times New Roman" w:hAnsi="Arial" w:cs="Arial"/>
                <w:color w:val="000000"/>
                <w:sz w:val="24"/>
                <w:szCs w:val="24"/>
                <w:lang w:eastAsia="id-ID"/>
              </w:rPr>
            </w:pPr>
            <w:r>
              <w:rPr>
                <w:rFonts w:ascii="Arial" w:eastAsia="Times New Roman" w:hAnsi="Arial" w:cs="Arial"/>
                <w:color w:val="000000"/>
                <w:sz w:val="24"/>
                <w:szCs w:val="24"/>
                <w:lang w:eastAsia="id-ID"/>
              </w:rPr>
              <w:t>14</w:t>
            </w:r>
          </w:p>
        </w:tc>
        <w:tc>
          <w:tcPr>
            <w:tcW w:w="3960"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MUHAMMAD SABARI</w:t>
            </w:r>
          </w:p>
        </w:tc>
        <w:tc>
          <w:tcPr>
            <w:tcW w:w="4536" w:type="dxa"/>
            <w:tcBorders>
              <w:top w:val="nil"/>
              <w:left w:val="nil"/>
              <w:bottom w:val="single" w:sz="4" w:space="0" w:color="auto"/>
              <w:right w:val="single" w:sz="4" w:space="0" w:color="auto"/>
            </w:tcBorders>
            <w:shd w:val="clear" w:color="000000" w:fill="FFFFFF"/>
            <w:noWrap/>
            <w:vAlign w:val="center"/>
            <w:hideMark/>
          </w:tcPr>
          <w:p w:rsidR="00D1093B" w:rsidRPr="00F55A8C" w:rsidRDefault="00D1093B" w:rsidP="005424E6">
            <w:pPr>
              <w:spacing w:after="0" w:line="360" w:lineRule="auto"/>
              <w:jc w:val="center"/>
              <w:rPr>
                <w:rFonts w:ascii="Arial" w:eastAsia="Times New Roman" w:hAnsi="Arial" w:cs="Arial"/>
                <w:color w:val="000000"/>
                <w:sz w:val="24"/>
                <w:szCs w:val="24"/>
                <w:lang w:eastAsia="id-ID"/>
              </w:rPr>
            </w:pPr>
            <w:r w:rsidRPr="00F55A8C">
              <w:rPr>
                <w:rFonts w:ascii="Arial" w:eastAsia="Times New Roman" w:hAnsi="Arial" w:cs="Arial"/>
                <w:color w:val="000000"/>
                <w:sz w:val="24"/>
                <w:szCs w:val="24"/>
                <w:lang w:eastAsia="id-ID"/>
              </w:rPr>
              <w:t>Kadus Sawit</w:t>
            </w:r>
          </w:p>
        </w:tc>
      </w:tr>
    </w:tbl>
    <w:p w:rsidR="00D1093B" w:rsidRDefault="00D1093B" w:rsidP="00D1093B">
      <w:pPr>
        <w:spacing w:after="0" w:line="360" w:lineRule="auto"/>
        <w:jc w:val="both"/>
        <w:rPr>
          <w:rFonts w:ascii="Arial" w:hAnsi="Arial" w:cs="Arial"/>
          <w:sz w:val="24"/>
          <w:szCs w:val="24"/>
        </w:rPr>
      </w:pPr>
    </w:p>
    <w:p w:rsidR="00D1093B" w:rsidRDefault="00D1093B" w:rsidP="00D1093B">
      <w:pPr>
        <w:pStyle w:val="ListParagraph"/>
        <w:numPr>
          <w:ilvl w:val="0"/>
          <w:numId w:val="4"/>
        </w:numPr>
        <w:spacing w:after="0" w:line="360" w:lineRule="auto"/>
        <w:ind w:left="284"/>
        <w:jc w:val="both"/>
        <w:rPr>
          <w:rFonts w:ascii="Arial" w:hAnsi="Arial" w:cs="Arial"/>
          <w:sz w:val="24"/>
          <w:szCs w:val="24"/>
        </w:rPr>
      </w:pPr>
      <w:r w:rsidRPr="00176C13">
        <w:rPr>
          <w:rFonts w:ascii="Arial" w:hAnsi="Arial" w:cs="Arial"/>
          <w:b/>
          <w:sz w:val="24"/>
          <w:szCs w:val="24"/>
        </w:rPr>
        <w:t>BADAN PERMUSYAWARATAN DESA (BPD</w:t>
      </w:r>
      <w:r w:rsidRPr="00176C13">
        <w:rPr>
          <w:rFonts w:ascii="Arial" w:hAnsi="Arial" w:cs="Arial"/>
          <w:sz w:val="24"/>
          <w:szCs w:val="24"/>
        </w:rPr>
        <w:t>)</w:t>
      </w:r>
    </w:p>
    <w:p w:rsidR="00D1093B" w:rsidRPr="009651F6" w:rsidRDefault="00D1093B" w:rsidP="00D1093B">
      <w:pPr>
        <w:spacing w:after="0" w:line="360" w:lineRule="auto"/>
        <w:ind w:left="284" w:firstLine="720"/>
        <w:jc w:val="both"/>
        <w:rPr>
          <w:rFonts w:ascii="Arial" w:hAnsi="Arial" w:cs="Arial"/>
          <w:sz w:val="24"/>
          <w:szCs w:val="24"/>
        </w:rPr>
      </w:pPr>
      <w:r w:rsidRPr="00176C13">
        <w:rPr>
          <w:rFonts w:ascii="Arial" w:hAnsi="Arial" w:cs="Arial"/>
          <w:sz w:val="24"/>
          <w:szCs w:val="24"/>
        </w:rPr>
        <w:t xml:space="preserve">Sebagai mitra kerja pemerintah desa, Badan Permusyawaratan Desa (BPD) </w:t>
      </w:r>
      <w:r>
        <w:rPr>
          <w:rFonts w:ascii="Arial" w:hAnsi="Arial" w:cs="Arial"/>
          <w:sz w:val="24"/>
          <w:szCs w:val="24"/>
        </w:rPr>
        <w:t xml:space="preserve"> </w:t>
      </w:r>
      <w:r w:rsidRPr="009651F6">
        <w:rPr>
          <w:rFonts w:ascii="Arial" w:hAnsi="Arial" w:cs="Arial"/>
          <w:sz w:val="24"/>
          <w:szCs w:val="24"/>
        </w:rPr>
        <w:t xml:space="preserve">Desa  </w:t>
      </w:r>
      <w:r>
        <w:rPr>
          <w:rFonts w:ascii="Arial" w:hAnsi="Arial" w:cs="Arial"/>
          <w:sz w:val="24"/>
          <w:szCs w:val="24"/>
        </w:rPr>
        <w:t xml:space="preserve">Bancak </w:t>
      </w:r>
      <w:r w:rsidRPr="009651F6">
        <w:rPr>
          <w:rFonts w:ascii="Arial" w:hAnsi="Arial" w:cs="Arial"/>
          <w:sz w:val="24"/>
          <w:szCs w:val="24"/>
        </w:rPr>
        <w:t xml:space="preserve">  dibentuk sesuai dengan prose</w:t>
      </w:r>
      <w:bookmarkStart w:id="0" w:name="_GoBack"/>
      <w:bookmarkEnd w:id="0"/>
      <w:r w:rsidRPr="009651F6">
        <w:rPr>
          <w:rFonts w:ascii="Arial" w:hAnsi="Arial" w:cs="Arial"/>
          <w:sz w:val="24"/>
          <w:szCs w:val="24"/>
        </w:rPr>
        <w:t xml:space="preserve">dur dan mekanisme yang </w:t>
      </w:r>
      <w:r>
        <w:rPr>
          <w:rFonts w:ascii="Arial" w:hAnsi="Arial" w:cs="Arial"/>
          <w:sz w:val="24"/>
          <w:szCs w:val="24"/>
        </w:rPr>
        <w:t xml:space="preserve"> tertuang dalam Peraturan Bupati Semarang Nomor 4 </w:t>
      </w:r>
      <w:r w:rsidRPr="009651F6">
        <w:rPr>
          <w:rFonts w:ascii="Arial" w:hAnsi="Arial" w:cs="Arial"/>
          <w:sz w:val="24"/>
          <w:szCs w:val="24"/>
        </w:rPr>
        <w:t xml:space="preserve">Tahun </w:t>
      </w:r>
      <w:r>
        <w:rPr>
          <w:rFonts w:ascii="Arial" w:hAnsi="Arial" w:cs="Arial"/>
          <w:sz w:val="24"/>
          <w:szCs w:val="24"/>
        </w:rPr>
        <w:t>2018</w:t>
      </w:r>
      <w:r w:rsidRPr="009651F6">
        <w:rPr>
          <w:rFonts w:ascii="Arial" w:hAnsi="Arial" w:cs="Arial"/>
          <w:sz w:val="24"/>
          <w:szCs w:val="24"/>
        </w:rPr>
        <w:t xml:space="preserve"> tentang Badan Permusyawaratan Desa yang penetapannya sesuai </w:t>
      </w:r>
      <w:r>
        <w:rPr>
          <w:rFonts w:ascii="Arial" w:hAnsi="Arial" w:cs="Arial"/>
          <w:sz w:val="24"/>
          <w:szCs w:val="24"/>
        </w:rPr>
        <w:t xml:space="preserve"> </w:t>
      </w:r>
      <w:r w:rsidRPr="009651F6">
        <w:rPr>
          <w:rFonts w:ascii="Arial" w:hAnsi="Arial" w:cs="Arial"/>
          <w:sz w:val="24"/>
          <w:szCs w:val="24"/>
        </w:rPr>
        <w:t xml:space="preserve">dengan Keputusan Bupati </w:t>
      </w:r>
      <w:r>
        <w:rPr>
          <w:rFonts w:ascii="Arial" w:hAnsi="Arial" w:cs="Arial"/>
          <w:sz w:val="24"/>
          <w:szCs w:val="24"/>
        </w:rPr>
        <w:t>Semarang  Nomor 141/ 0473/ 2018</w:t>
      </w:r>
      <w:r w:rsidRPr="009651F6">
        <w:rPr>
          <w:rFonts w:ascii="Arial" w:hAnsi="Arial" w:cs="Arial"/>
          <w:sz w:val="24"/>
          <w:szCs w:val="24"/>
        </w:rPr>
        <w:t xml:space="preserve"> Tanggal </w:t>
      </w:r>
      <w:r>
        <w:rPr>
          <w:rFonts w:ascii="Arial" w:hAnsi="Arial" w:cs="Arial"/>
          <w:sz w:val="24"/>
          <w:szCs w:val="24"/>
        </w:rPr>
        <w:t>3 September 2018</w:t>
      </w:r>
      <w:r w:rsidRPr="009651F6">
        <w:rPr>
          <w:rFonts w:ascii="Arial" w:hAnsi="Arial" w:cs="Arial"/>
          <w:sz w:val="24"/>
          <w:szCs w:val="24"/>
        </w:rPr>
        <w:t xml:space="preserve">  dengan masa jabatan keanggotaan selama enam tahun dari </w:t>
      </w:r>
      <w:r>
        <w:rPr>
          <w:rFonts w:ascii="Arial" w:hAnsi="Arial" w:cs="Arial"/>
          <w:sz w:val="24"/>
          <w:szCs w:val="24"/>
        </w:rPr>
        <w:t>2018 – 2024</w:t>
      </w:r>
      <w:r w:rsidRPr="009651F6">
        <w:rPr>
          <w:rFonts w:ascii="Arial" w:hAnsi="Arial" w:cs="Arial"/>
          <w:sz w:val="24"/>
          <w:szCs w:val="24"/>
        </w:rPr>
        <w:t xml:space="preserve">. </w:t>
      </w:r>
    </w:p>
    <w:p w:rsidR="00D1093B" w:rsidRDefault="00D1093B" w:rsidP="00D1093B">
      <w:pPr>
        <w:spacing w:after="0" w:line="360" w:lineRule="auto"/>
        <w:ind w:left="284" w:firstLine="720"/>
        <w:jc w:val="both"/>
        <w:rPr>
          <w:rFonts w:ascii="Arial" w:hAnsi="Arial" w:cs="Arial"/>
          <w:sz w:val="24"/>
          <w:szCs w:val="24"/>
        </w:rPr>
      </w:pPr>
      <w:r w:rsidRPr="009651F6">
        <w:rPr>
          <w:rFonts w:ascii="Arial" w:hAnsi="Arial" w:cs="Arial"/>
          <w:sz w:val="24"/>
          <w:szCs w:val="24"/>
        </w:rPr>
        <w:t xml:space="preserve">Adapun susunan keanggotaan Badan Permusyawaratan Desa  </w:t>
      </w:r>
      <w:r>
        <w:rPr>
          <w:rFonts w:ascii="Arial" w:hAnsi="Arial" w:cs="Arial"/>
          <w:sz w:val="24"/>
          <w:szCs w:val="24"/>
        </w:rPr>
        <w:t xml:space="preserve">Bancak </w:t>
      </w:r>
      <w:r w:rsidRPr="009651F6">
        <w:rPr>
          <w:rFonts w:ascii="Arial" w:hAnsi="Arial" w:cs="Arial"/>
          <w:sz w:val="24"/>
          <w:szCs w:val="24"/>
        </w:rPr>
        <w:t>tersebut adalah sebagai berikut :</w:t>
      </w:r>
    </w:p>
    <w:p w:rsidR="00D1093B" w:rsidRDefault="00D1093B" w:rsidP="00D1093B">
      <w:pPr>
        <w:pStyle w:val="ListParagraph"/>
        <w:spacing w:after="0" w:line="360" w:lineRule="auto"/>
        <w:ind w:left="284" w:firstLine="436"/>
        <w:jc w:val="both"/>
        <w:rPr>
          <w:rFonts w:ascii="Arial" w:hAnsi="Arial" w:cs="Arial"/>
          <w:sz w:val="24"/>
          <w:szCs w:val="24"/>
        </w:rPr>
      </w:pPr>
    </w:p>
    <w:tbl>
      <w:tblPr>
        <w:tblW w:w="8788" w:type="dxa"/>
        <w:tblInd w:w="279" w:type="dxa"/>
        <w:tblLook w:val="04A0" w:firstRow="1" w:lastRow="0" w:firstColumn="1" w:lastColumn="0" w:noHBand="0" w:noVBand="1"/>
      </w:tblPr>
      <w:tblGrid>
        <w:gridCol w:w="960"/>
        <w:gridCol w:w="3540"/>
        <w:gridCol w:w="4288"/>
      </w:tblGrid>
      <w:tr w:rsidR="00D1093B" w:rsidRPr="00176C13" w:rsidTr="005424E6">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093B" w:rsidRPr="00176C13" w:rsidRDefault="00D1093B" w:rsidP="005424E6">
            <w:pPr>
              <w:spacing w:after="0" w:line="360" w:lineRule="auto"/>
              <w:jc w:val="center"/>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NO</w:t>
            </w:r>
          </w:p>
        </w:tc>
        <w:tc>
          <w:tcPr>
            <w:tcW w:w="3540" w:type="dxa"/>
            <w:tcBorders>
              <w:top w:val="single" w:sz="4" w:space="0" w:color="auto"/>
              <w:left w:val="nil"/>
              <w:bottom w:val="single" w:sz="4" w:space="0" w:color="auto"/>
              <w:right w:val="single" w:sz="4" w:space="0" w:color="auto"/>
            </w:tcBorders>
            <w:shd w:val="clear" w:color="000000" w:fill="FFFFFF"/>
            <w:noWrap/>
            <w:vAlign w:val="center"/>
            <w:hideMark/>
          </w:tcPr>
          <w:p w:rsidR="00D1093B" w:rsidRPr="00176C13" w:rsidRDefault="00D1093B" w:rsidP="005424E6">
            <w:pPr>
              <w:spacing w:after="0" w:line="360" w:lineRule="auto"/>
              <w:jc w:val="center"/>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NAMA</w:t>
            </w:r>
          </w:p>
        </w:tc>
        <w:tc>
          <w:tcPr>
            <w:tcW w:w="4288" w:type="dxa"/>
            <w:tcBorders>
              <w:top w:val="single" w:sz="4" w:space="0" w:color="auto"/>
              <w:left w:val="nil"/>
              <w:bottom w:val="single" w:sz="4" w:space="0" w:color="auto"/>
              <w:right w:val="single" w:sz="4" w:space="0" w:color="auto"/>
            </w:tcBorders>
            <w:shd w:val="clear" w:color="000000" w:fill="FFFFFF"/>
            <w:noWrap/>
            <w:vAlign w:val="center"/>
            <w:hideMark/>
          </w:tcPr>
          <w:p w:rsidR="00D1093B" w:rsidRPr="00176C13" w:rsidRDefault="00D1093B" w:rsidP="005424E6">
            <w:pPr>
              <w:spacing w:after="0" w:line="360" w:lineRule="auto"/>
              <w:jc w:val="center"/>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JABATAN</w:t>
            </w:r>
          </w:p>
        </w:tc>
      </w:tr>
      <w:tr w:rsidR="00D1093B" w:rsidRPr="00176C13" w:rsidTr="005424E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176C13" w:rsidRDefault="00D1093B" w:rsidP="005424E6">
            <w:pPr>
              <w:spacing w:after="0" w:line="360" w:lineRule="auto"/>
              <w:jc w:val="center"/>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1</w:t>
            </w:r>
          </w:p>
        </w:tc>
        <w:tc>
          <w:tcPr>
            <w:tcW w:w="3540" w:type="dxa"/>
            <w:tcBorders>
              <w:top w:val="nil"/>
              <w:left w:val="nil"/>
              <w:bottom w:val="single" w:sz="4" w:space="0" w:color="auto"/>
              <w:right w:val="single" w:sz="4" w:space="0" w:color="auto"/>
            </w:tcBorders>
            <w:shd w:val="clear" w:color="000000" w:fill="FFFFFF"/>
            <w:noWrap/>
            <w:hideMark/>
          </w:tcPr>
          <w:p w:rsidR="00D1093B" w:rsidRPr="00176C13" w:rsidRDefault="00D1093B" w:rsidP="005424E6">
            <w:pPr>
              <w:spacing w:after="0" w:line="360" w:lineRule="auto"/>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MIFTAKHUDIN</w:t>
            </w:r>
          </w:p>
        </w:tc>
        <w:tc>
          <w:tcPr>
            <w:tcW w:w="4288" w:type="dxa"/>
            <w:tcBorders>
              <w:top w:val="nil"/>
              <w:left w:val="nil"/>
              <w:bottom w:val="single" w:sz="4" w:space="0" w:color="auto"/>
              <w:right w:val="single" w:sz="4" w:space="0" w:color="auto"/>
            </w:tcBorders>
            <w:shd w:val="clear" w:color="000000" w:fill="FFFFFF"/>
            <w:noWrap/>
            <w:hideMark/>
          </w:tcPr>
          <w:p w:rsidR="00D1093B" w:rsidRPr="00176C13" w:rsidRDefault="00D1093B" w:rsidP="005424E6">
            <w:pPr>
              <w:spacing w:after="0" w:line="360" w:lineRule="auto"/>
              <w:jc w:val="center"/>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Ketua BPD</w:t>
            </w:r>
          </w:p>
        </w:tc>
      </w:tr>
      <w:tr w:rsidR="00D1093B" w:rsidRPr="00176C13" w:rsidTr="005424E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176C13" w:rsidRDefault="00D1093B" w:rsidP="005424E6">
            <w:pPr>
              <w:spacing w:after="0" w:line="360" w:lineRule="auto"/>
              <w:jc w:val="center"/>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2</w:t>
            </w:r>
          </w:p>
        </w:tc>
        <w:tc>
          <w:tcPr>
            <w:tcW w:w="3540" w:type="dxa"/>
            <w:tcBorders>
              <w:top w:val="nil"/>
              <w:left w:val="nil"/>
              <w:bottom w:val="single" w:sz="4" w:space="0" w:color="auto"/>
              <w:right w:val="single" w:sz="4" w:space="0" w:color="auto"/>
            </w:tcBorders>
            <w:shd w:val="clear" w:color="000000" w:fill="FFFFFF"/>
            <w:noWrap/>
            <w:hideMark/>
          </w:tcPr>
          <w:p w:rsidR="00D1093B" w:rsidRPr="00176C13" w:rsidRDefault="00D1093B" w:rsidP="005424E6">
            <w:pPr>
              <w:spacing w:after="0" w:line="360" w:lineRule="auto"/>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NUR HIDAYAH</w:t>
            </w:r>
          </w:p>
        </w:tc>
        <w:tc>
          <w:tcPr>
            <w:tcW w:w="4288" w:type="dxa"/>
            <w:tcBorders>
              <w:top w:val="nil"/>
              <w:left w:val="nil"/>
              <w:bottom w:val="single" w:sz="4" w:space="0" w:color="auto"/>
              <w:right w:val="single" w:sz="4" w:space="0" w:color="auto"/>
            </w:tcBorders>
            <w:shd w:val="clear" w:color="000000" w:fill="FFFFFF"/>
            <w:noWrap/>
            <w:hideMark/>
          </w:tcPr>
          <w:p w:rsidR="00D1093B" w:rsidRPr="00176C13" w:rsidRDefault="00D1093B" w:rsidP="005424E6">
            <w:pPr>
              <w:spacing w:after="0" w:line="360" w:lineRule="auto"/>
              <w:jc w:val="center"/>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Sekretaris</w:t>
            </w:r>
          </w:p>
        </w:tc>
      </w:tr>
      <w:tr w:rsidR="00D1093B" w:rsidRPr="00176C13" w:rsidTr="005424E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176C13" w:rsidRDefault="00D1093B" w:rsidP="005424E6">
            <w:pPr>
              <w:spacing w:after="0" w:line="360" w:lineRule="auto"/>
              <w:jc w:val="center"/>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3</w:t>
            </w:r>
          </w:p>
        </w:tc>
        <w:tc>
          <w:tcPr>
            <w:tcW w:w="3540" w:type="dxa"/>
            <w:tcBorders>
              <w:top w:val="nil"/>
              <w:left w:val="nil"/>
              <w:bottom w:val="single" w:sz="4" w:space="0" w:color="auto"/>
              <w:right w:val="single" w:sz="4" w:space="0" w:color="auto"/>
            </w:tcBorders>
            <w:shd w:val="clear" w:color="000000" w:fill="FFFFFF"/>
            <w:noWrap/>
            <w:hideMark/>
          </w:tcPr>
          <w:p w:rsidR="00D1093B" w:rsidRPr="00176C13" w:rsidRDefault="00D1093B" w:rsidP="005424E6">
            <w:pPr>
              <w:spacing w:after="0" w:line="360" w:lineRule="auto"/>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NITA SUSANTI</w:t>
            </w:r>
          </w:p>
        </w:tc>
        <w:tc>
          <w:tcPr>
            <w:tcW w:w="4288" w:type="dxa"/>
            <w:tcBorders>
              <w:top w:val="nil"/>
              <w:left w:val="nil"/>
              <w:bottom w:val="single" w:sz="4" w:space="0" w:color="auto"/>
              <w:right w:val="single" w:sz="4" w:space="0" w:color="auto"/>
            </w:tcBorders>
            <w:shd w:val="clear" w:color="000000" w:fill="FFFFFF"/>
            <w:noWrap/>
            <w:hideMark/>
          </w:tcPr>
          <w:p w:rsidR="00D1093B" w:rsidRPr="00176C13" w:rsidRDefault="00D1093B" w:rsidP="005424E6">
            <w:pPr>
              <w:spacing w:after="0" w:line="360" w:lineRule="auto"/>
              <w:jc w:val="center"/>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Bendahara</w:t>
            </w:r>
          </w:p>
        </w:tc>
      </w:tr>
      <w:tr w:rsidR="00D1093B" w:rsidRPr="00176C13" w:rsidTr="005424E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176C13" w:rsidRDefault="00D1093B" w:rsidP="005424E6">
            <w:pPr>
              <w:spacing w:after="0" w:line="360" w:lineRule="auto"/>
              <w:jc w:val="center"/>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4</w:t>
            </w:r>
          </w:p>
        </w:tc>
        <w:tc>
          <w:tcPr>
            <w:tcW w:w="3540" w:type="dxa"/>
            <w:tcBorders>
              <w:top w:val="nil"/>
              <w:left w:val="nil"/>
              <w:bottom w:val="single" w:sz="4" w:space="0" w:color="auto"/>
              <w:right w:val="single" w:sz="4" w:space="0" w:color="auto"/>
            </w:tcBorders>
            <w:shd w:val="clear" w:color="000000" w:fill="FFFFFF"/>
            <w:noWrap/>
            <w:hideMark/>
          </w:tcPr>
          <w:p w:rsidR="00D1093B" w:rsidRPr="00176C13" w:rsidRDefault="00D1093B" w:rsidP="005424E6">
            <w:pPr>
              <w:spacing w:after="0" w:line="360" w:lineRule="auto"/>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SIGIT KUNDONO</w:t>
            </w:r>
          </w:p>
        </w:tc>
        <w:tc>
          <w:tcPr>
            <w:tcW w:w="4288" w:type="dxa"/>
            <w:tcBorders>
              <w:top w:val="nil"/>
              <w:left w:val="nil"/>
              <w:bottom w:val="single" w:sz="4" w:space="0" w:color="auto"/>
              <w:right w:val="single" w:sz="4" w:space="0" w:color="auto"/>
            </w:tcBorders>
            <w:shd w:val="clear" w:color="000000" w:fill="FFFFFF"/>
            <w:noWrap/>
            <w:hideMark/>
          </w:tcPr>
          <w:p w:rsidR="00D1093B" w:rsidRPr="00176C13" w:rsidRDefault="00D1093B" w:rsidP="005424E6">
            <w:pPr>
              <w:spacing w:after="0" w:line="360" w:lineRule="auto"/>
              <w:jc w:val="center"/>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Anggota</w:t>
            </w:r>
          </w:p>
        </w:tc>
      </w:tr>
      <w:tr w:rsidR="00D1093B" w:rsidRPr="00176C13" w:rsidTr="005424E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176C13" w:rsidRDefault="00D1093B" w:rsidP="005424E6">
            <w:pPr>
              <w:spacing w:after="0" w:line="360" w:lineRule="auto"/>
              <w:jc w:val="center"/>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5</w:t>
            </w:r>
          </w:p>
        </w:tc>
        <w:tc>
          <w:tcPr>
            <w:tcW w:w="3540" w:type="dxa"/>
            <w:tcBorders>
              <w:top w:val="nil"/>
              <w:left w:val="nil"/>
              <w:bottom w:val="single" w:sz="4" w:space="0" w:color="auto"/>
              <w:right w:val="single" w:sz="4" w:space="0" w:color="auto"/>
            </w:tcBorders>
            <w:shd w:val="clear" w:color="000000" w:fill="FFFFFF"/>
            <w:noWrap/>
            <w:hideMark/>
          </w:tcPr>
          <w:p w:rsidR="00D1093B" w:rsidRPr="00176C13" w:rsidRDefault="00D1093B" w:rsidP="005424E6">
            <w:pPr>
              <w:spacing w:after="0" w:line="360" w:lineRule="auto"/>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MEGA CHARLIE</w:t>
            </w:r>
          </w:p>
        </w:tc>
        <w:tc>
          <w:tcPr>
            <w:tcW w:w="4288" w:type="dxa"/>
            <w:tcBorders>
              <w:top w:val="nil"/>
              <w:left w:val="nil"/>
              <w:bottom w:val="single" w:sz="4" w:space="0" w:color="auto"/>
              <w:right w:val="single" w:sz="4" w:space="0" w:color="auto"/>
            </w:tcBorders>
            <w:shd w:val="clear" w:color="000000" w:fill="FFFFFF"/>
            <w:noWrap/>
            <w:hideMark/>
          </w:tcPr>
          <w:p w:rsidR="00D1093B" w:rsidRPr="00176C13" w:rsidRDefault="00D1093B" w:rsidP="005424E6">
            <w:pPr>
              <w:spacing w:after="0" w:line="360" w:lineRule="auto"/>
              <w:jc w:val="center"/>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Anggota</w:t>
            </w:r>
          </w:p>
        </w:tc>
      </w:tr>
      <w:tr w:rsidR="00D1093B" w:rsidRPr="00176C13" w:rsidTr="005424E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176C13" w:rsidRDefault="00D1093B" w:rsidP="005424E6">
            <w:pPr>
              <w:spacing w:after="0" w:line="360" w:lineRule="auto"/>
              <w:jc w:val="center"/>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6</w:t>
            </w:r>
          </w:p>
        </w:tc>
        <w:tc>
          <w:tcPr>
            <w:tcW w:w="3540" w:type="dxa"/>
            <w:tcBorders>
              <w:top w:val="nil"/>
              <w:left w:val="nil"/>
              <w:bottom w:val="single" w:sz="4" w:space="0" w:color="auto"/>
              <w:right w:val="single" w:sz="4" w:space="0" w:color="auto"/>
            </w:tcBorders>
            <w:shd w:val="clear" w:color="000000" w:fill="FFFFFF"/>
            <w:noWrap/>
            <w:hideMark/>
          </w:tcPr>
          <w:p w:rsidR="00D1093B" w:rsidRPr="00176C13" w:rsidRDefault="00D1093B" w:rsidP="005424E6">
            <w:pPr>
              <w:spacing w:after="0" w:line="360" w:lineRule="auto"/>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SAFIIN</w:t>
            </w:r>
          </w:p>
        </w:tc>
        <w:tc>
          <w:tcPr>
            <w:tcW w:w="4288" w:type="dxa"/>
            <w:tcBorders>
              <w:top w:val="nil"/>
              <w:left w:val="nil"/>
              <w:bottom w:val="single" w:sz="4" w:space="0" w:color="auto"/>
              <w:right w:val="single" w:sz="4" w:space="0" w:color="auto"/>
            </w:tcBorders>
            <w:shd w:val="clear" w:color="000000" w:fill="FFFFFF"/>
            <w:noWrap/>
            <w:hideMark/>
          </w:tcPr>
          <w:p w:rsidR="00D1093B" w:rsidRPr="00176C13" w:rsidRDefault="00D1093B" w:rsidP="005424E6">
            <w:pPr>
              <w:spacing w:after="0" w:line="360" w:lineRule="auto"/>
              <w:jc w:val="center"/>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Anggota</w:t>
            </w:r>
          </w:p>
        </w:tc>
      </w:tr>
      <w:tr w:rsidR="00D1093B" w:rsidRPr="00176C13" w:rsidTr="005424E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1093B" w:rsidRPr="00176C13" w:rsidRDefault="00D1093B" w:rsidP="005424E6">
            <w:pPr>
              <w:spacing w:after="0" w:line="360" w:lineRule="auto"/>
              <w:jc w:val="center"/>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7</w:t>
            </w:r>
          </w:p>
        </w:tc>
        <w:tc>
          <w:tcPr>
            <w:tcW w:w="3540" w:type="dxa"/>
            <w:tcBorders>
              <w:top w:val="nil"/>
              <w:left w:val="nil"/>
              <w:bottom w:val="single" w:sz="4" w:space="0" w:color="auto"/>
              <w:right w:val="single" w:sz="4" w:space="0" w:color="auto"/>
            </w:tcBorders>
            <w:shd w:val="clear" w:color="000000" w:fill="FFFFFF"/>
            <w:noWrap/>
            <w:hideMark/>
          </w:tcPr>
          <w:p w:rsidR="00D1093B" w:rsidRPr="00176C13" w:rsidRDefault="00D1093B" w:rsidP="005424E6">
            <w:pPr>
              <w:spacing w:after="0" w:line="360" w:lineRule="auto"/>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KHAMDANI</w:t>
            </w:r>
          </w:p>
        </w:tc>
        <w:tc>
          <w:tcPr>
            <w:tcW w:w="4288" w:type="dxa"/>
            <w:tcBorders>
              <w:top w:val="nil"/>
              <w:left w:val="nil"/>
              <w:bottom w:val="single" w:sz="4" w:space="0" w:color="auto"/>
              <w:right w:val="single" w:sz="4" w:space="0" w:color="auto"/>
            </w:tcBorders>
            <w:shd w:val="clear" w:color="000000" w:fill="FFFFFF"/>
            <w:noWrap/>
            <w:hideMark/>
          </w:tcPr>
          <w:p w:rsidR="00D1093B" w:rsidRPr="00176C13" w:rsidRDefault="00D1093B" w:rsidP="005424E6">
            <w:pPr>
              <w:spacing w:after="0" w:line="360" w:lineRule="auto"/>
              <w:jc w:val="center"/>
              <w:rPr>
                <w:rFonts w:ascii="Arial" w:eastAsia="Times New Roman" w:hAnsi="Arial" w:cs="Arial"/>
                <w:color w:val="000000"/>
                <w:sz w:val="24"/>
                <w:szCs w:val="24"/>
                <w:lang w:eastAsia="id-ID"/>
              </w:rPr>
            </w:pPr>
            <w:r w:rsidRPr="00176C13">
              <w:rPr>
                <w:rFonts w:ascii="Arial" w:eastAsia="Times New Roman" w:hAnsi="Arial" w:cs="Arial"/>
                <w:color w:val="000000"/>
                <w:sz w:val="24"/>
                <w:szCs w:val="24"/>
                <w:lang w:eastAsia="id-ID"/>
              </w:rPr>
              <w:t>Anggota</w:t>
            </w:r>
          </w:p>
        </w:tc>
      </w:tr>
    </w:tbl>
    <w:p w:rsidR="00D1093B" w:rsidRDefault="00D1093B" w:rsidP="00D1093B">
      <w:pPr>
        <w:pStyle w:val="ListParagraph"/>
        <w:spacing w:after="0" w:line="360" w:lineRule="auto"/>
        <w:ind w:left="284" w:firstLine="436"/>
        <w:jc w:val="both"/>
        <w:rPr>
          <w:rFonts w:ascii="Arial" w:hAnsi="Arial" w:cs="Arial"/>
          <w:sz w:val="24"/>
          <w:szCs w:val="24"/>
        </w:rPr>
      </w:pPr>
    </w:p>
    <w:p w:rsidR="00D1093B" w:rsidRDefault="00D1093B" w:rsidP="00D1093B">
      <w:pPr>
        <w:spacing w:after="0" w:line="360" w:lineRule="auto"/>
        <w:ind w:left="284" w:firstLine="720"/>
        <w:jc w:val="both"/>
        <w:rPr>
          <w:rFonts w:ascii="Arial" w:hAnsi="Arial" w:cs="Arial"/>
          <w:sz w:val="24"/>
          <w:szCs w:val="24"/>
        </w:rPr>
      </w:pPr>
      <w:r w:rsidRPr="002D3438">
        <w:rPr>
          <w:rFonts w:ascii="Arial" w:hAnsi="Arial" w:cs="Arial"/>
          <w:sz w:val="24"/>
          <w:szCs w:val="24"/>
        </w:rPr>
        <w:t>Keanggotaan Badan Permusyawara</w:t>
      </w:r>
      <w:r>
        <w:rPr>
          <w:rFonts w:ascii="Arial" w:hAnsi="Arial" w:cs="Arial"/>
          <w:sz w:val="24"/>
          <w:szCs w:val="24"/>
        </w:rPr>
        <w:t xml:space="preserve">tan tersebut di atas merupakan  </w:t>
      </w:r>
      <w:r w:rsidRPr="002D3438">
        <w:rPr>
          <w:rFonts w:ascii="Arial" w:hAnsi="Arial" w:cs="Arial"/>
          <w:sz w:val="24"/>
          <w:szCs w:val="24"/>
        </w:rPr>
        <w:t xml:space="preserve">keanggotaan yang mewakili setiap dusun dalam Desa  </w:t>
      </w:r>
      <w:r>
        <w:rPr>
          <w:rFonts w:ascii="Arial" w:hAnsi="Arial" w:cs="Arial"/>
          <w:sz w:val="24"/>
          <w:szCs w:val="24"/>
        </w:rPr>
        <w:t>Bancak dan satu unsur perempuan. Pembentukan dan seleksi BPD</w:t>
      </w:r>
      <w:r w:rsidRPr="002D3438">
        <w:rPr>
          <w:rFonts w:ascii="Arial" w:hAnsi="Arial" w:cs="Arial"/>
          <w:sz w:val="24"/>
          <w:szCs w:val="24"/>
        </w:rPr>
        <w:t xml:space="preserve"> di susun secara merata dan proporsional  didasarkan pada jumlah penduduk setiap dusunnya.</w:t>
      </w:r>
      <w:r>
        <w:rPr>
          <w:rFonts w:ascii="Arial" w:hAnsi="Arial" w:cs="Arial"/>
          <w:sz w:val="24"/>
          <w:szCs w:val="24"/>
        </w:rPr>
        <w:t xml:space="preserve"> </w:t>
      </w:r>
    </w:p>
    <w:p w:rsidR="00D1093B" w:rsidRDefault="00D1093B" w:rsidP="00D1093B">
      <w:pPr>
        <w:spacing w:after="0" w:line="360" w:lineRule="auto"/>
        <w:ind w:left="284" w:firstLine="720"/>
        <w:jc w:val="both"/>
        <w:rPr>
          <w:rFonts w:ascii="Arial" w:hAnsi="Arial" w:cs="Arial"/>
          <w:sz w:val="24"/>
          <w:szCs w:val="24"/>
        </w:rPr>
      </w:pPr>
      <w:r w:rsidRPr="002D3438">
        <w:rPr>
          <w:rFonts w:ascii="Arial" w:hAnsi="Arial" w:cs="Arial"/>
          <w:sz w:val="24"/>
          <w:szCs w:val="24"/>
        </w:rPr>
        <w:lastRenderedPageBreak/>
        <w:t>Keberadaan Badan Permusyawaratan tersebut merupakan lembaga yang hidup serta mandiri, terbukti selama periode sebelumnya yang berakhir tahun  2013, dan  keanggotaan periode</w:t>
      </w:r>
      <w:r>
        <w:rPr>
          <w:rFonts w:ascii="Arial" w:hAnsi="Arial" w:cs="Arial"/>
          <w:sz w:val="24"/>
          <w:szCs w:val="24"/>
        </w:rPr>
        <w:t xml:space="preserve">  2013  –  2018</w:t>
      </w:r>
      <w:r w:rsidRPr="002D3438">
        <w:rPr>
          <w:rFonts w:ascii="Arial" w:hAnsi="Arial" w:cs="Arial"/>
          <w:sz w:val="24"/>
          <w:szCs w:val="24"/>
        </w:rPr>
        <w:t xml:space="preserve">  merupakan Badan Permusyawaratan yang benar-benar menjadi mitra kerja pemerintah desa dalam penyelenggaraan pemerintahan desa, pembangunan, pembinaan dan pemberdayaan masyarakat.</w:t>
      </w:r>
    </w:p>
    <w:p w:rsidR="00D1093B" w:rsidRDefault="00D1093B" w:rsidP="00D1093B">
      <w:pPr>
        <w:pStyle w:val="ListParagraph"/>
        <w:spacing w:after="0" w:line="360" w:lineRule="auto"/>
        <w:ind w:left="284" w:firstLine="436"/>
        <w:jc w:val="both"/>
        <w:rPr>
          <w:rFonts w:ascii="Arial" w:hAnsi="Arial" w:cs="Arial"/>
          <w:sz w:val="24"/>
          <w:szCs w:val="24"/>
        </w:rPr>
      </w:pPr>
    </w:p>
    <w:p w:rsidR="00D1093B" w:rsidRDefault="00D1093B" w:rsidP="00D1093B">
      <w:pPr>
        <w:pStyle w:val="ListParagraph"/>
        <w:numPr>
          <w:ilvl w:val="0"/>
          <w:numId w:val="4"/>
        </w:numPr>
        <w:spacing w:after="0" w:line="360" w:lineRule="auto"/>
        <w:ind w:left="284"/>
        <w:jc w:val="both"/>
        <w:rPr>
          <w:rFonts w:ascii="Arial" w:hAnsi="Arial" w:cs="Arial"/>
          <w:b/>
          <w:sz w:val="24"/>
          <w:szCs w:val="24"/>
        </w:rPr>
      </w:pPr>
      <w:r w:rsidRPr="00133D66">
        <w:rPr>
          <w:rFonts w:ascii="Arial" w:hAnsi="Arial" w:cs="Arial"/>
          <w:b/>
          <w:sz w:val="24"/>
          <w:szCs w:val="24"/>
        </w:rPr>
        <w:t>TOPOGRAFI DESA BANCAK</w:t>
      </w:r>
    </w:p>
    <w:p w:rsidR="00D1093B" w:rsidRPr="0080083D" w:rsidRDefault="00D1093B" w:rsidP="00D1093B">
      <w:pPr>
        <w:spacing w:after="0" w:line="360" w:lineRule="auto"/>
        <w:ind w:left="284" w:firstLine="720"/>
        <w:jc w:val="both"/>
        <w:rPr>
          <w:rFonts w:ascii="Arial" w:hAnsi="Arial" w:cs="Arial"/>
          <w:sz w:val="24"/>
          <w:szCs w:val="24"/>
        </w:rPr>
      </w:pPr>
      <w:r w:rsidRPr="0080083D">
        <w:rPr>
          <w:rFonts w:ascii="Arial" w:hAnsi="Arial" w:cs="Arial"/>
          <w:sz w:val="24"/>
          <w:szCs w:val="24"/>
        </w:rPr>
        <w:t>Ketinggian wilayah Desa Bancak berada pada kisaran antara 318 – 1.450 meter di atas permukaan laut (dpl), dengan ketinggian terendah berada di Dusun Sawit dan sebagian Dusun Banjarsari dan tertinggi di Dusun Ngentak dan Dusun Krajan. Berdasarkan tingkat kelandaiannya wilayah Kabupaten Semarang dapat diklasifikasikan ke dalam empat kelompok, yaitu meliputi wilayah datar (kemiringan 0-2%) sebesar 6.169 Hektar; wilayah bergelombang (kemiringan 2-15%) sebesar 57.659 Hektar; wilayah curam (kemiringan 15-40%) sebesar 21.725 Hektar; dan wilayah sangat curam (kemiringan &gt;40%) sebesar 9.467 Hektar.</w:t>
      </w:r>
    </w:p>
    <w:p w:rsidR="00D1093B" w:rsidRDefault="00D1093B" w:rsidP="00D1093B">
      <w:pPr>
        <w:pStyle w:val="ListParagraph"/>
        <w:spacing w:after="0" w:line="360" w:lineRule="auto"/>
        <w:ind w:left="284"/>
        <w:jc w:val="both"/>
        <w:rPr>
          <w:rFonts w:ascii="Arial" w:hAnsi="Arial" w:cs="Arial"/>
          <w:sz w:val="24"/>
          <w:szCs w:val="24"/>
        </w:rPr>
      </w:pPr>
    </w:p>
    <w:p w:rsidR="00D1093B" w:rsidRDefault="00D1093B" w:rsidP="00D1093B">
      <w:pPr>
        <w:pStyle w:val="ListParagraph"/>
        <w:spacing w:after="0" w:line="360" w:lineRule="auto"/>
        <w:ind w:left="284"/>
        <w:jc w:val="both"/>
        <w:rPr>
          <w:rFonts w:ascii="Arial" w:hAnsi="Arial" w:cs="Arial"/>
          <w:sz w:val="24"/>
          <w:szCs w:val="24"/>
        </w:rPr>
      </w:pPr>
      <w:r w:rsidRPr="00F6251B">
        <w:rPr>
          <w:rFonts w:ascii="Arial" w:hAnsi="Arial" w:cs="Arial"/>
          <w:sz w:val="24"/>
          <w:szCs w:val="24"/>
        </w:rPr>
        <w:t>Luas Wilayah Desa Bancak Tentang Luas Tanah Desa Bancak Menurut Dusun</w:t>
      </w:r>
    </w:p>
    <w:tbl>
      <w:tblPr>
        <w:tblW w:w="8647" w:type="dxa"/>
        <w:tblInd w:w="279" w:type="dxa"/>
        <w:tblLayout w:type="fixed"/>
        <w:tblLook w:val="04A0" w:firstRow="1" w:lastRow="0" w:firstColumn="1" w:lastColumn="0" w:noHBand="0" w:noVBand="1"/>
      </w:tblPr>
      <w:tblGrid>
        <w:gridCol w:w="709"/>
        <w:gridCol w:w="3059"/>
        <w:gridCol w:w="3178"/>
        <w:gridCol w:w="1701"/>
      </w:tblGrid>
      <w:tr w:rsidR="00D1093B" w:rsidRPr="00906BB3" w:rsidTr="005424E6">
        <w:trPr>
          <w:trHeight w:val="435"/>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1093B" w:rsidRPr="00906BB3" w:rsidRDefault="00D1093B" w:rsidP="005424E6">
            <w:pPr>
              <w:spacing w:after="0" w:line="360" w:lineRule="auto"/>
              <w:jc w:val="both"/>
              <w:rPr>
                <w:rFonts w:ascii="Arial" w:hAnsi="Arial" w:cs="Arial"/>
                <w:sz w:val="24"/>
                <w:szCs w:val="24"/>
              </w:rPr>
            </w:pPr>
            <w:r w:rsidRPr="00906BB3">
              <w:rPr>
                <w:rFonts w:ascii="Arial" w:hAnsi="Arial" w:cs="Arial"/>
                <w:sz w:val="24"/>
                <w:szCs w:val="24"/>
              </w:rPr>
              <w:t>NO.</w:t>
            </w:r>
          </w:p>
        </w:tc>
        <w:tc>
          <w:tcPr>
            <w:tcW w:w="3059" w:type="dxa"/>
            <w:tcBorders>
              <w:top w:val="single" w:sz="4" w:space="0" w:color="000000"/>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DUSUN</w:t>
            </w:r>
          </w:p>
        </w:tc>
        <w:tc>
          <w:tcPr>
            <w:tcW w:w="3178" w:type="dxa"/>
            <w:tcBorders>
              <w:top w:val="single" w:sz="4" w:space="0" w:color="000000"/>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LUAS (Ha)</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w:t>
            </w:r>
          </w:p>
        </w:tc>
      </w:tr>
      <w:tr w:rsidR="00D1093B" w:rsidRPr="00906BB3" w:rsidTr="005424E6">
        <w:trPr>
          <w:trHeight w:val="30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D1093B" w:rsidRPr="00906BB3" w:rsidRDefault="00D1093B" w:rsidP="005424E6">
            <w:pPr>
              <w:spacing w:after="0" w:line="360" w:lineRule="auto"/>
              <w:jc w:val="center"/>
              <w:rPr>
                <w:rFonts w:ascii="Arial" w:hAnsi="Arial" w:cs="Arial"/>
                <w:sz w:val="24"/>
                <w:szCs w:val="24"/>
              </w:rPr>
            </w:pPr>
            <w:r w:rsidRPr="00906BB3">
              <w:rPr>
                <w:rFonts w:ascii="Arial" w:hAnsi="Arial" w:cs="Arial"/>
                <w:sz w:val="24"/>
                <w:szCs w:val="24"/>
              </w:rPr>
              <w:t>1</w:t>
            </w:r>
          </w:p>
        </w:tc>
        <w:tc>
          <w:tcPr>
            <w:tcW w:w="3059"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Krajan</w:t>
            </w:r>
          </w:p>
        </w:tc>
        <w:tc>
          <w:tcPr>
            <w:tcW w:w="3178"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6.579,55</w:t>
            </w:r>
          </w:p>
        </w:tc>
        <w:tc>
          <w:tcPr>
            <w:tcW w:w="1701"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20</w:t>
            </w:r>
          </w:p>
        </w:tc>
      </w:tr>
      <w:tr w:rsidR="00D1093B" w:rsidRPr="00906BB3" w:rsidTr="005424E6">
        <w:trPr>
          <w:trHeight w:val="30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D1093B" w:rsidRPr="00906BB3" w:rsidRDefault="00D1093B" w:rsidP="005424E6">
            <w:pPr>
              <w:spacing w:after="0" w:line="360" w:lineRule="auto"/>
              <w:jc w:val="center"/>
              <w:rPr>
                <w:rFonts w:ascii="Arial" w:hAnsi="Arial" w:cs="Arial"/>
                <w:sz w:val="24"/>
                <w:szCs w:val="24"/>
              </w:rPr>
            </w:pPr>
            <w:r w:rsidRPr="00906BB3">
              <w:rPr>
                <w:rFonts w:ascii="Arial" w:hAnsi="Arial" w:cs="Arial"/>
                <w:sz w:val="24"/>
                <w:szCs w:val="24"/>
              </w:rPr>
              <w:t>2</w:t>
            </w:r>
          </w:p>
        </w:tc>
        <w:tc>
          <w:tcPr>
            <w:tcW w:w="3059"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Sawit</w:t>
            </w:r>
          </w:p>
        </w:tc>
        <w:tc>
          <w:tcPr>
            <w:tcW w:w="3178"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4.729,55</w:t>
            </w:r>
          </w:p>
        </w:tc>
        <w:tc>
          <w:tcPr>
            <w:tcW w:w="1701"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12</w:t>
            </w:r>
          </w:p>
        </w:tc>
      </w:tr>
      <w:tr w:rsidR="00D1093B" w:rsidRPr="00906BB3" w:rsidTr="005424E6">
        <w:trPr>
          <w:trHeight w:val="30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D1093B" w:rsidRPr="00906BB3" w:rsidRDefault="00D1093B" w:rsidP="005424E6">
            <w:pPr>
              <w:spacing w:after="0" w:line="360" w:lineRule="auto"/>
              <w:jc w:val="center"/>
              <w:rPr>
                <w:rFonts w:ascii="Arial" w:hAnsi="Arial" w:cs="Arial"/>
                <w:sz w:val="24"/>
                <w:szCs w:val="24"/>
              </w:rPr>
            </w:pPr>
            <w:r w:rsidRPr="00906BB3">
              <w:rPr>
                <w:rFonts w:ascii="Arial" w:hAnsi="Arial" w:cs="Arial"/>
                <w:sz w:val="24"/>
                <w:szCs w:val="24"/>
              </w:rPr>
              <w:t>3</w:t>
            </w:r>
          </w:p>
        </w:tc>
        <w:tc>
          <w:tcPr>
            <w:tcW w:w="3059"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Banaran</w:t>
            </w:r>
          </w:p>
        </w:tc>
        <w:tc>
          <w:tcPr>
            <w:tcW w:w="3178"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4.866,60</w:t>
            </w:r>
          </w:p>
        </w:tc>
        <w:tc>
          <w:tcPr>
            <w:tcW w:w="1701"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16</w:t>
            </w:r>
          </w:p>
        </w:tc>
      </w:tr>
      <w:tr w:rsidR="00D1093B" w:rsidRPr="00906BB3" w:rsidTr="005424E6">
        <w:trPr>
          <w:trHeight w:val="30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D1093B" w:rsidRPr="00906BB3" w:rsidRDefault="00D1093B" w:rsidP="005424E6">
            <w:pPr>
              <w:spacing w:after="0" w:line="360" w:lineRule="auto"/>
              <w:jc w:val="center"/>
              <w:rPr>
                <w:rFonts w:ascii="Arial" w:hAnsi="Arial" w:cs="Arial"/>
                <w:sz w:val="24"/>
                <w:szCs w:val="24"/>
              </w:rPr>
            </w:pPr>
            <w:r w:rsidRPr="00906BB3">
              <w:rPr>
                <w:rFonts w:ascii="Arial" w:hAnsi="Arial" w:cs="Arial"/>
                <w:sz w:val="24"/>
                <w:szCs w:val="24"/>
              </w:rPr>
              <w:t>4</w:t>
            </w:r>
          </w:p>
        </w:tc>
        <w:tc>
          <w:tcPr>
            <w:tcW w:w="3059"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Banjarsari</w:t>
            </w:r>
          </w:p>
        </w:tc>
        <w:tc>
          <w:tcPr>
            <w:tcW w:w="3178"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2.995,00</w:t>
            </w:r>
          </w:p>
        </w:tc>
        <w:tc>
          <w:tcPr>
            <w:tcW w:w="1701"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19</w:t>
            </w:r>
          </w:p>
        </w:tc>
      </w:tr>
      <w:tr w:rsidR="00D1093B" w:rsidRPr="00906BB3" w:rsidTr="005424E6">
        <w:trPr>
          <w:trHeight w:val="30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D1093B" w:rsidRPr="00906BB3" w:rsidRDefault="00D1093B" w:rsidP="005424E6">
            <w:pPr>
              <w:spacing w:after="0" w:line="360" w:lineRule="auto"/>
              <w:jc w:val="center"/>
              <w:rPr>
                <w:rFonts w:ascii="Arial" w:hAnsi="Arial" w:cs="Arial"/>
                <w:sz w:val="24"/>
                <w:szCs w:val="24"/>
              </w:rPr>
            </w:pPr>
            <w:r w:rsidRPr="00906BB3">
              <w:rPr>
                <w:rFonts w:ascii="Arial" w:hAnsi="Arial" w:cs="Arial"/>
                <w:sz w:val="24"/>
                <w:szCs w:val="24"/>
              </w:rPr>
              <w:t>5</w:t>
            </w:r>
          </w:p>
        </w:tc>
        <w:tc>
          <w:tcPr>
            <w:tcW w:w="3059"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Banyutarung</w:t>
            </w:r>
          </w:p>
        </w:tc>
        <w:tc>
          <w:tcPr>
            <w:tcW w:w="3178"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6.401,52</w:t>
            </w:r>
          </w:p>
        </w:tc>
        <w:tc>
          <w:tcPr>
            <w:tcW w:w="1701"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16</w:t>
            </w:r>
          </w:p>
        </w:tc>
      </w:tr>
      <w:tr w:rsidR="00D1093B" w:rsidRPr="00906BB3" w:rsidTr="005424E6">
        <w:trPr>
          <w:trHeight w:val="30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D1093B" w:rsidRPr="00906BB3" w:rsidRDefault="00D1093B" w:rsidP="005424E6">
            <w:pPr>
              <w:spacing w:after="0" w:line="360" w:lineRule="auto"/>
              <w:jc w:val="center"/>
              <w:rPr>
                <w:rFonts w:ascii="Arial" w:hAnsi="Arial" w:cs="Arial"/>
                <w:sz w:val="24"/>
                <w:szCs w:val="24"/>
              </w:rPr>
            </w:pPr>
            <w:r w:rsidRPr="00906BB3">
              <w:rPr>
                <w:rFonts w:ascii="Arial" w:hAnsi="Arial" w:cs="Arial"/>
                <w:sz w:val="24"/>
                <w:szCs w:val="24"/>
              </w:rPr>
              <w:t>6</w:t>
            </w:r>
          </w:p>
        </w:tc>
        <w:tc>
          <w:tcPr>
            <w:tcW w:w="3059"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Gunung Jayan</w:t>
            </w:r>
          </w:p>
        </w:tc>
        <w:tc>
          <w:tcPr>
            <w:tcW w:w="3178"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4.797,60</w:t>
            </w:r>
          </w:p>
        </w:tc>
        <w:tc>
          <w:tcPr>
            <w:tcW w:w="1701"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19</w:t>
            </w:r>
          </w:p>
        </w:tc>
      </w:tr>
      <w:tr w:rsidR="00D1093B" w:rsidRPr="00906BB3" w:rsidTr="005424E6">
        <w:trPr>
          <w:trHeight w:val="30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D1093B" w:rsidRPr="00906BB3" w:rsidRDefault="00D1093B" w:rsidP="005424E6">
            <w:pPr>
              <w:spacing w:after="0" w:line="360" w:lineRule="auto"/>
              <w:jc w:val="center"/>
              <w:rPr>
                <w:rFonts w:ascii="Arial" w:hAnsi="Arial" w:cs="Arial"/>
                <w:sz w:val="24"/>
                <w:szCs w:val="24"/>
              </w:rPr>
            </w:pPr>
            <w:r w:rsidRPr="00906BB3">
              <w:rPr>
                <w:rFonts w:ascii="Arial" w:hAnsi="Arial" w:cs="Arial"/>
                <w:sz w:val="24"/>
                <w:szCs w:val="24"/>
              </w:rPr>
              <w:t>7</w:t>
            </w:r>
          </w:p>
        </w:tc>
        <w:tc>
          <w:tcPr>
            <w:tcW w:w="3059"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Ngentak</w:t>
            </w:r>
          </w:p>
        </w:tc>
        <w:tc>
          <w:tcPr>
            <w:tcW w:w="3178"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5.624,20</w:t>
            </w:r>
          </w:p>
        </w:tc>
        <w:tc>
          <w:tcPr>
            <w:tcW w:w="1701" w:type="dxa"/>
            <w:tcBorders>
              <w:top w:val="nil"/>
              <w:left w:val="nil"/>
              <w:bottom w:val="single" w:sz="4" w:space="0" w:color="000000"/>
              <w:right w:val="single" w:sz="4" w:space="0" w:color="000000"/>
            </w:tcBorders>
            <w:shd w:val="clear" w:color="000000" w:fill="FFFFFF"/>
            <w:vAlign w:val="center"/>
            <w:hideMark/>
          </w:tcPr>
          <w:p w:rsidR="00D1093B" w:rsidRPr="00906BB3" w:rsidRDefault="00D1093B" w:rsidP="005424E6">
            <w:pPr>
              <w:pStyle w:val="ListParagraph"/>
              <w:spacing w:after="0" w:line="360" w:lineRule="auto"/>
              <w:ind w:left="284" w:firstLine="436"/>
              <w:jc w:val="center"/>
              <w:rPr>
                <w:rFonts w:ascii="Arial" w:hAnsi="Arial" w:cs="Arial"/>
                <w:sz w:val="24"/>
                <w:szCs w:val="24"/>
              </w:rPr>
            </w:pPr>
            <w:r w:rsidRPr="00906BB3">
              <w:rPr>
                <w:rFonts w:ascii="Arial" w:hAnsi="Arial" w:cs="Arial"/>
                <w:sz w:val="24"/>
                <w:szCs w:val="24"/>
              </w:rPr>
              <w:t>20</w:t>
            </w:r>
          </w:p>
        </w:tc>
      </w:tr>
    </w:tbl>
    <w:p w:rsidR="00D1093B" w:rsidRDefault="00D1093B" w:rsidP="00D1093B">
      <w:pPr>
        <w:pStyle w:val="ListParagraph"/>
        <w:spacing w:after="0" w:line="360" w:lineRule="auto"/>
        <w:ind w:left="284" w:firstLine="436"/>
        <w:jc w:val="center"/>
        <w:rPr>
          <w:rFonts w:ascii="Arial" w:hAnsi="Arial" w:cs="Arial"/>
          <w:sz w:val="24"/>
          <w:szCs w:val="24"/>
        </w:rPr>
      </w:pPr>
    </w:p>
    <w:p w:rsidR="00D1093B" w:rsidRDefault="00D1093B" w:rsidP="00D1093B">
      <w:pPr>
        <w:pStyle w:val="ListParagraph"/>
        <w:spacing w:after="0" w:line="360" w:lineRule="auto"/>
        <w:ind w:left="284" w:firstLine="436"/>
        <w:jc w:val="center"/>
        <w:rPr>
          <w:rFonts w:ascii="Arial" w:hAnsi="Arial" w:cs="Arial"/>
          <w:sz w:val="24"/>
          <w:szCs w:val="24"/>
        </w:rPr>
      </w:pPr>
    </w:p>
    <w:p w:rsidR="00D1093B" w:rsidRDefault="00D1093B" w:rsidP="00D1093B">
      <w:pPr>
        <w:pStyle w:val="ListParagraph"/>
        <w:spacing w:after="0" w:line="360" w:lineRule="auto"/>
        <w:ind w:left="284" w:firstLine="436"/>
        <w:jc w:val="center"/>
        <w:rPr>
          <w:rFonts w:ascii="Arial" w:hAnsi="Arial" w:cs="Arial"/>
          <w:sz w:val="24"/>
          <w:szCs w:val="24"/>
        </w:rPr>
      </w:pPr>
    </w:p>
    <w:p w:rsidR="00D1093B" w:rsidRDefault="00D1093B" w:rsidP="00D1093B">
      <w:pPr>
        <w:pStyle w:val="ListParagraph"/>
        <w:spacing w:after="0" w:line="360" w:lineRule="auto"/>
        <w:ind w:left="284" w:firstLine="436"/>
        <w:jc w:val="center"/>
        <w:rPr>
          <w:rFonts w:ascii="Arial" w:hAnsi="Arial" w:cs="Arial"/>
          <w:sz w:val="24"/>
          <w:szCs w:val="24"/>
        </w:rPr>
      </w:pPr>
    </w:p>
    <w:p w:rsidR="00D1093B" w:rsidRPr="003A1607" w:rsidRDefault="00D1093B" w:rsidP="00D1093B">
      <w:pPr>
        <w:pStyle w:val="ListParagraph"/>
        <w:numPr>
          <w:ilvl w:val="0"/>
          <w:numId w:val="4"/>
        </w:numPr>
        <w:spacing w:after="0" w:line="360" w:lineRule="auto"/>
        <w:ind w:left="284"/>
        <w:jc w:val="both"/>
        <w:rPr>
          <w:rFonts w:ascii="Arial" w:hAnsi="Arial" w:cs="Arial"/>
          <w:b/>
          <w:sz w:val="24"/>
          <w:szCs w:val="24"/>
        </w:rPr>
      </w:pPr>
      <w:r w:rsidRPr="003A1607">
        <w:rPr>
          <w:rFonts w:ascii="Arial" w:hAnsi="Arial" w:cs="Arial"/>
          <w:b/>
          <w:sz w:val="24"/>
          <w:szCs w:val="24"/>
        </w:rPr>
        <w:t>SARANA DAN PRASARANA PEMERINTAHAN DESA</w:t>
      </w:r>
    </w:p>
    <w:p w:rsidR="00D1093B" w:rsidRDefault="00D1093B" w:rsidP="00D1093B">
      <w:pPr>
        <w:spacing w:after="0" w:line="360" w:lineRule="auto"/>
        <w:ind w:left="284" w:firstLine="720"/>
        <w:jc w:val="both"/>
        <w:rPr>
          <w:rFonts w:ascii="Arial" w:hAnsi="Arial" w:cs="Arial"/>
          <w:sz w:val="24"/>
          <w:szCs w:val="24"/>
        </w:rPr>
      </w:pPr>
      <w:r w:rsidRPr="003A1607">
        <w:rPr>
          <w:rFonts w:ascii="Arial" w:hAnsi="Arial" w:cs="Arial"/>
          <w:sz w:val="24"/>
          <w:szCs w:val="24"/>
        </w:rPr>
        <w:t>Bahwa dalam upaya membe</w:t>
      </w:r>
      <w:r>
        <w:rPr>
          <w:rFonts w:ascii="Arial" w:hAnsi="Arial" w:cs="Arial"/>
          <w:sz w:val="24"/>
          <w:szCs w:val="24"/>
        </w:rPr>
        <w:t xml:space="preserve">rikan pelayanan terbaik kepada  </w:t>
      </w:r>
      <w:r w:rsidRPr="003A1607">
        <w:rPr>
          <w:rFonts w:ascii="Arial" w:hAnsi="Arial" w:cs="Arial"/>
          <w:sz w:val="24"/>
          <w:szCs w:val="24"/>
        </w:rPr>
        <w:t xml:space="preserve">masyarakat, agar tercapai efisiensi dan efektifitas bekerja, berhasil guna </w:t>
      </w:r>
      <w:r>
        <w:rPr>
          <w:rFonts w:ascii="Arial" w:hAnsi="Arial" w:cs="Arial"/>
          <w:sz w:val="24"/>
          <w:szCs w:val="24"/>
        </w:rPr>
        <w:t xml:space="preserve"> </w:t>
      </w:r>
      <w:r w:rsidRPr="003A1607">
        <w:rPr>
          <w:rFonts w:ascii="Arial" w:hAnsi="Arial" w:cs="Arial"/>
          <w:sz w:val="24"/>
          <w:szCs w:val="24"/>
        </w:rPr>
        <w:t xml:space="preserve">dan berdaya guna, </w:t>
      </w:r>
      <w:r w:rsidRPr="003A1607">
        <w:rPr>
          <w:rFonts w:ascii="Arial" w:hAnsi="Arial" w:cs="Arial"/>
          <w:sz w:val="24"/>
          <w:szCs w:val="24"/>
        </w:rPr>
        <w:lastRenderedPageBreak/>
        <w:t xml:space="preserve">untuk kelangsungan dalam pencapaian tujuan tersebut </w:t>
      </w:r>
      <w:r>
        <w:rPr>
          <w:rFonts w:ascii="Arial" w:hAnsi="Arial" w:cs="Arial"/>
          <w:sz w:val="24"/>
          <w:szCs w:val="24"/>
        </w:rPr>
        <w:t xml:space="preserve"> </w:t>
      </w:r>
      <w:r w:rsidRPr="003A1607">
        <w:rPr>
          <w:rFonts w:ascii="Arial" w:hAnsi="Arial" w:cs="Arial"/>
          <w:sz w:val="24"/>
          <w:szCs w:val="24"/>
        </w:rPr>
        <w:t>dibutuhkan sarana yang dapat menunjang kegiatan dimaksud sesuai dengan standard pelayanan yang memadai.</w:t>
      </w:r>
      <w:r>
        <w:rPr>
          <w:rFonts w:ascii="Arial" w:hAnsi="Arial" w:cs="Arial"/>
          <w:sz w:val="24"/>
          <w:szCs w:val="24"/>
        </w:rPr>
        <w:t xml:space="preserve"> </w:t>
      </w:r>
      <w:r w:rsidRPr="003A1607">
        <w:rPr>
          <w:rFonts w:ascii="Arial" w:hAnsi="Arial" w:cs="Arial"/>
          <w:sz w:val="24"/>
          <w:szCs w:val="24"/>
        </w:rPr>
        <w:t xml:space="preserve">Pemerintah Desa </w:t>
      </w:r>
      <w:r>
        <w:rPr>
          <w:rFonts w:ascii="Arial" w:hAnsi="Arial" w:cs="Arial"/>
          <w:sz w:val="24"/>
          <w:szCs w:val="24"/>
        </w:rPr>
        <w:t xml:space="preserve">Bancak </w:t>
      </w:r>
      <w:r w:rsidRPr="003A1607">
        <w:rPr>
          <w:rFonts w:ascii="Arial" w:hAnsi="Arial" w:cs="Arial"/>
          <w:sz w:val="24"/>
          <w:szCs w:val="24"/>
        </w:rPr>
        <w:t xml:space="preserve"> dalam hal ini, untuk memenuhi kebutuhan </w:t>
      </w:r>
      <w:r>
        <w:rPr>
          <w:rFonts w:ascii="Arial" w:hAnsi="Arial" w:cs="Arial"/>
          <w:sz w:val="24"/>
          <w:szCs w:val="24"/>
        </w:rPr>
        <w:t xml:space="preserve"> </w:t>
      </w:r>
      <w:r w:rsidRPr="003A1607">
        <w:rPr>
          <w:rFonts w:ascii="Arial" w:hAnsi="Arial" w:cs="Arial"/>
          <w:sz w:val="24"/>
          <w:szCs w:val="24"/>
        </w:rPr>
        <w:t xml:space="preserve">sebagaimana tersebut diatas dari tahun ke tahun telah mengupayakan agar </w:t>
      </w:r>
      <w:r>
        <w:rPr>
          <w:rFonts w:ascii="Arial" w:hAnsi="Arial" w:cs="Arial"/>
          <w:sz w:val="24"/>
          <w:szCs w:val="24"/>
        </w:rPr>
        <w:t xml:space="preserve"> sarana dan prasarana pemerint</w:t>
      </w:r>
      <w:r w:rsidRPr="003A1607">
        <w:rPr>
          <w:rFonts w:ascii="Arial" w:hAnsi="Arial" w:cs="Arial"/>
          <w:sz w:val="24"/>
          <w:szCs w:val="24"/>
        </w:rPr>
        <w:t xml:space="preserve">ahan tersebut dapat memenuhi tuntutan kebutuhan guna memperlancar pelayanan bidang pemerintahan kepada </w:t>
      </w:r>
      <w:r>
        <w:rPr>
          <w:rFonts w:ascii="Arial" w:hAnsi="Arial" w:cs="Arial"/>
          <w:sz w:val="24"/>
          <w:szCs w:val="24"/>
        </w:rPr>
        <w:t xml:space="preserve"> </w:t>
      </w:r>
      <w:r w:rsidRPr="003A1607">
        <w:rPr>
          <w:rFonts w:ascii="Arial" w:hAnsi="Arial" w:cs="Arial"/>
          <w:sz w:val="24"/>
          <w:szCs w:val="24"/>
        </w:rPr>
        <w:t xml:space="preserve">masyarakat, menganggarkan pengadaanya lewat Bantuan Pemerintah Provinsi maupun Kabupaten dengan Anggaran dan Pendapatan Belanja Daerah Kabupaten </w:t>
      </w:r>
      <w:r>
        <w:rPr>
          <w:rFonts w:ascii="Arial" w:hAnsi="Arial" w:cs="Arial"/>
          <w:sz w:val="24"/>
          <w:szCs w:val="24"/>
        </w:rPr>
        <w:t xml:space="preserve">Semarang. </w:t>
      </w:r>
    </w:p>
    <w:p w:rsidR="00D1093B" w:rsidRPr="003A1607" w:rsidRDefault="00D1093B" w:rsidP="00D1093B">
      <w:pPr>
        <w:spacing w:after="0" w:line="360" w:lineRule="auto"/>
        <w:ind w:left="284" w:firstLine="720"/>
        <w:jc w:val="both"/>
        <w:rPr>
          <w:rFonts w:ascii="Arial" w:hAnsi="Arial" w:cs="Arial"/>
          <w:sz w:val="24"/>
          <w:szCs w:val="24"/>
        </w:rPr>
      </w:pPr>
      <w:r w:rsidRPr="003A1607">
        <w:rPr>
          <w:rFonts w:ascii="Arial" w:hAnsi="Arial" w:cs="Arial"/>
          <w:sz w:val="24"/>
          <w:szCs w:val="24"/>
        </w:rPr>
        <w:t xml:space="preserve">Adapun sarana dan prasarana yang dimiliki oleh Pemerintah Desa </w:t>
      </w:r>
      <w:r>
        <w:rPr>
          <w:rFonts w:ascii="Arial" w:hAnsi="Arial" w:cs="Arial"/>
          <w:sz w:val="24"/>
          <w:szCs w:val="24"/>
        </w:rPr>
        <w:t xml:space="preserve">Bancak </w:t>
      </w:r>
      <w:r w:rsidRPr="003A1607">
        <w:rPr>
          <w:rFonts w:ascii="Arial" w:hAnsi="Arial" w:cs="Arial"/>
          <w:sz w:val="24"/>
          <w:szCs w:val="24"/>
        </w:rPr>
        <w:t xml:space="preserve">  sampai dengan tahun </w:t>
      </w:r>
      <w:r>
        <w:rPr>
          <w:rFonts w:ascii="Arial" w:hAnsi="Arial" w:cs="Arial"/>
          <w:sz w:val="24"/>
          <w:szCs w:val="24"/>
        </w:rPr>
        <w:t xml:space="preserve">2019 </w:t>
      </w:r>
      <w:r w:rsidRPr="003A1607">
        <w:rPr>
          <w:rFonts w:ascii="Arial" w:hAnsi="Arial" w:cs="Arial"/>
          <w:sz w:val="24"/>
          <w:szCs w:val="24"/>
        </w:rPr>
        <w:t xml:space="preserve"> adalah sebagai berikut :</w:t>
      </w:r>
    </w:p>
    <w:p w:rsidR="00D1093B" w:rsidRPr="003A1607" w:rsidRDefault="00D1093B" w:rsidP="00D1093B">
      <w:pPr>
        <w:pStyle w:val="ListParagraph"/>
        <w:spacing w:after="0" w:line="360" w:lineRule="auto"/>
        <w:ind w:left="284" w:firstLine="436"/>
        <w:jc w:val="both"/>
        <w:rPr>
          <w:rFonts w:ascii="Arial" w:hAnsi="Arial" w:cs="Arial"/>
          <w:sz w:val="24"/>
          <w:szCs w:val="24"/>
        </w:rPr>
      </w:pPr>
      <w:r>
        <w:rPr>
          <w:rFonts w:ascii="Arial" w:hAnsi="Arial" w:cs="Arial"/>
          <w:sz w:val="24"/>
          <w:szCs w:val="24"/>
        </w:rPr>
        <w:t xml:space="preserve">a.  Gedung </w:t>
      </w:r>
      <w:r w:rsidRPr="003A1607">
        <w:rPr>
          <w:rFonts w:ascii="Arial" w:hAnsi="Arial" w:cs="Arial"/>
          <w:sz w:val="24"/>
          <w:szCs w:val="24"/>
        </w:rPr>
        <w:t>Kantor Desa;</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b.  Gedung Sekretariat Desa;</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c.  Ruang TP-PKK Desa;</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d.  Ruang Sekretaris Desa dan Pelayanan;</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e.  Ruang Badan Permusyawaratan Desa (BPD);</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f.   Ruang untuk Dapur;</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g.  Kamar mandi dan toilet;</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h.  Gedung BUMDes  yang bersampingan dengan Kantor Desa;</w:t>
      </w:r>
    </w:p>
    <w:p w:rsidR="00D1093B" w:rsidRPr="003A1607" w:rsidRDefault="00D1093B" w:rsidP="00D1093B">
      <w:pPr>
        <w:pStyle w:val="ListParagraph"/>
        <w:spacing w:after="0" w:line="360" w:lineRule="auto"/>
        <w:ind w:left="284" w:firstLine="436"/>
        <w:jc w:val="both"/>
        <w:rPr>
          <w:rFonts w:ascii="Arial" w:hAnsi="Arial" w:cs="Arial"/>
          <w:sz w:val="24"/>
          <w:szCs w:val="24"/>
        </w:rPr>
      </w:pPr>
      <w:r>
        <w:rPr>
          <w:rFonts w:ascii="Arial" w:hAnsi="Arial" w:cs="Arial"/>
          <w:sz w:val="24"/>
          <w:szCs w:val="24"/>
        </w:rPr>
        <w:t xml:space="preserve">i.   Gedung PKD </w:t>
      </w:r>
      <w:r w:rsidRPr="003A1607">
        <w:rPr>
          <w:rFonts w:ascii="Arial" w:hAnsi="Arial" w:cs="Arial"/>
          <w:sz w:val="24"/>
          <w:szCs w:val="24"/>
        </w:rPr>
        <w:t xml:space="preserve"> </w:t>
      </w:r>
      <w:r>
        <w:rPr>
          <w:rFonts w:ascii="Arial" w:hAnsi="Arial" w:cs="Arial"/>
          <w:sz w:val="24"/>
          <w:szCs w:val="24"/>
        </w:rPr>
        <w:t>di Dusun Banaran</w:t>
      </w:r>
      <w:r w:rsidRPr="003A1607">
        <w:rPr>
          <w:rFonts w:ascii="Arial" w:hAnsi="Arial" w:cs="Arial"/>
          <w:sz w:val="24"/>
          <w:szCs w:val="24"/>
        </w:rPr>
        <w:t xml:space="preserve">; </w:t>
      </w:r>
    </w:p>
    <w:p w:rsidR="00D1093B" w:rsidRPr="00187C02" w:rsidRDefault="00D1093B" w:rsidP="00D1093B">
      <w:pPr>
        <w:spacing w:after="0" w:line="360" w:lineRule="auto"/>
        <w:ind w:firstLine="284"/>
        <w:jc w:val="both"/>
        <w:rPr>
          <w:rFonts w:ascii="Arial" w:hAnsi="Arial" w:cs="Arial"/>
          <w:sz w:val="24"/>
          <w:szCs w:val="24"/>
        </w:rPr>
      </w:pPr>
      <w:r w:rsidRPr="00187C02">
        <w:rPr>
          <w:rFonts w:ascii="Arial" w:hAnsi="Arial" w:cs="Arial"/>
          <w:sz w:val="24"/>
          <w:szCs w:val="24"/>
        </w:rPr>
        <w:t xml:space="preserve">Sedangkan sarana pendukung pelayanan pemerintahan desa diantaranya </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sebagai berikut :</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a.  Meja Biro dan Setengah Biro;</w:t>
      </w:r>
    </w:p>
    <w:p w:rsidR="00D1093B" w:rsidRPr="003A1607" w:rsidRDefault="00D1093B" w:rsidP="00D1093B">
      <w:pPr>
        <w:pStyle w:val="ListParagraph"/>
        <w:spacing w:after="0" w:line="360" w:lineRule="auto"/>
        <w:ind w:left="284" w:firstLine="436"/>
        <w:jc w:val="both"/>
        <w:rPr>
          <w:rFonts w:ascii="Arial" w:hAnsi="Arial" w:cs="Arial"/>
          <w:sz w:val="24"/>
          <w:szCs w:val="24"/>
        </w:rPr>
      </w:pPr>
      <w:r>
        <w:rPr>
          <w:rFonts w:ascii="Arial" w:hAnsi="Arial" w:cs="Arial"/>
          <w:sz w:val="24"/>
          <w:szCs w:val="24"/>
        </w:rPr>
        <w:t xml:space="preserve">b.  Kursi rapat;  </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 xml:space="preserve">c.  Kursi Kerja Putar; </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d.  Alamari dan kursi rapat;</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e.  Podium/mimbar;</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f.   Rak Arsip;</w:t>
      </w:r>
      <w:r>
        <w:rPr>
          <w:rFonts w:ascii="Arial" w:hAnsi="Arial" w:cs="Arial"/>
          <w:sz w:val="24"/>
          <w:szCs w:val="24"/>
        </w:rPr>
        <w:tab/>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g.  Filling Cabinet;</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h.  Laptop dan Printer;</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i.   Papan Becground;</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j.   Meja dan kursi tamu;</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k.  Perangkat Warelless;</w:t>
      </w:r>
    </w:p>
    <w:p w:rsidR="00D1093B" w:rsidRPr="003A1607" w:rsidRDefault="00D1093B" w:rsidP="00D1093B">
      <w:pPr>
        <w:pStyle w:val="ListParagraph"/>
        <w:spacing w:after="0" w:line="360" w:lineRule="auto"/>
        <w:ind w:left="284" w:firstLine="436"/>
        <w:jc w:val="both"/>
        <w:rPr>
          <w:rFonts w:ascii="Arial" w:hAnsi="Arial" w:cs="Arial"/>
          <w:sz w:val="24"/>
          <w:szCs w:val="24"/>
        </w:rPr>
      </w:pPr>
      <w:r>
        <w:rPr>
          <w:rFonts w:ascii="Arial" w:hAnsi="Arial" w:cs="Arial"/>
          <w:sz w:val="24"/>
          <w:szCs w:val="24"/>
        </w:rPr>
        <w:t xml:space="preserve">l.   </w:t>
      </w:r>
      <w:r w:rsidRPr="003A1607">
        <w:rPr>
          <w:rFonts w:ascii="Arial" w:hAnsi="Arial" w:cs="Arial"/>
          <w:sz w:val="24"/>
          <w:szCs w:val="24"/>
        </w:rPr>
        <w:t xml:space="preserve"> Receiver dan Antena;</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lastRenderedPageBreak/>
        <w:t xml:space="preserve">m.  Lemari perpustakaan; </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n.  Lemari arsip;</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o.  Lemari untuk penyimpanan barang-barang dapur desa;</w:t>
      </w:r>
    </w:p>
    <w:p w:rsidR="00D1093B" w:rsidRPr="003A1607"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p.  Papan pengumuman desa;</w:t>
      </w:r>
    </w:p>
    <w:p w:rsidR="00D1093B" w:rsidRDefault="00D1093B" w:rsidP="00D1093B">
      <w:pPr>
        <w:pStyle w:val="ListParagraph"/>
        <w:spacing w:after="0" w:line="360" w:lineRule="auto"/>
        <w:ind w:left="284" w:firstLine="436"/>
        <w:jc w:val="both"/>
        <w:rPr>
          <w:rFonts w:ascii="Arial" w:hAnsi="Arial" w:cs="Arial"/>
          <w:sz w:val="24"/>
          <w:szCs w:val="24"/>
        </w:rPr>
      </w:pPr>
      <w:r w:rsidRPr="003A1607">
        <w:rPr>
          <w:rFonts w:ascii="Arial" w:hAnsi="Arial" w:cs="Arial"/>
          <w:sz w:val="24"/>
          <w:szCs w:val="24"/>
        </w:rPr>
        <w:t>q.  Sepeda motor dinas, dan sebagainya.</w:t>
      </w:r>
    </w:p>
    <w:p w:rsidR="00D1093B" w:rsidRPr="003A1607" w:rsidRDefault="00D1093B" w:rsidP="00D1093B">
      <w:pPr>
        <w:pStyle w:val="ListParagraph"/>
        <w:spacing w:after="0" w:line="360" w:lineRule="auto"/>
        <w:ind w:left="284" w:firstLine="436"/>
        <w:jc w:val="both"/>
        <w:rPr>
          <w:rFonts w:ascii="Arial" w:hAnsi="Arial" w:cs="Arial"/>
          <w:sz w:val="24"/>
          <w:szCs w:val="24"/>
        </w:rPr>
      </w:pPr>
    </w:p>
    <w:p w:rsidR="00D1093B" w:rsidRDefault="00D1093B" w:rsidP="00D1093B">
      <w:pPr>
        <w:spacing w:after="0" w:line="360" w:lineRule="auto"/>
        <w:ind w:left="284" w:firstLine="720"/>
        <w:jc w:val="both"/>
        <w:rPr>
          <w:rFonts w:ascii="Arial" w:hAnsi="Arial" w:cs="Arial"/>
          <w:sz w:val="24"/>
          <w:szCs w:val="24"/>
        </w:rPr>
      </w:pPr>
      <w:r w:rsidRPr="009108B1">
        <w:rPr>
          <w:rFonts w:ascii="Arial" w:hAnsi="Arial" w:cs="Arial"/>
          <w:sz w:val="24"/>
          <w:szCs w:val="24"/>
        </w:rPr>
        <w:t xml:space="preserve">Seluruh sarana dan prasarana yang merupakan milik Pemerintah Desa di uraikan secara jelas dan terinci  pada Buku Daftar Inventaris Barang-Barang Desa. Daftar Inventaris tersebut memuat baik barang bergerak, barang hasil belanja modal pemerintah  desa maupun yang lainnya dan ditinjau setiap saat terjadi penambahan, pengurangan/penghapusan maupun pinjam pakai barang-barang milik desa, termasuk diantaranya adalah keberadaan tanah kas desa, baik berupa tanah tegalan/hutan  semak belukar, tanah kas desa yang dipergunakan sebagai lahan pertanian / bengkok Kepala Desa dan Perangkat Desa Bancak . </w:t>
      </w:r>
    </w:p>
    <w:p w:rsidR="00D1093B" w:rsidRPr="009108B1" w:rsidRDefault="00D1093B" w:rsidP="00D1093B">
      <w:pPr>
        <w:spacing w:after="0" w:line="360" w:lineRule="auto"/>
        <w:ind w:left="284" w:firstLine="720"/>
        <w:jc w:val="both"/>
        <w:rPr>
          <w:rFonts w:ascii="Arial" w:hAnsi="Arial" w:cs="Arial"/>
          <w:sz w:val="24"/>
          <w:szCs w:val="24"/>
        </w:rPr>
      </w:pPr>
      <w:r w:rsidRPr="009108B1">
        <w:rPr>
          <w:rFonts w:ascii="Arial" w:hAnsi="Arial" w:cs="Arial"/>
          <w:sz w:val="24"/>
          <w:szCs w:val="24"/>
        </w:rPr>
        <w:t>Kecuali sarana dan prasarana penunjang seperti dimaksud di atas, dalam hal  pemenuhan pelayanan administrasi kepada masyarakat dibutuhkan berbagai kelengkapan ad</w:t>
      </w:r>
      <w:r>
        <w:rPr>
          <w:rFonts w:ascii="Arial" w:hAnsi="Arial" w:cs="Arial"/>
          <w:sz w:val="24"/>
          <w:szCs w:val="24"/>
        </w:rPr>
        <w:t>ministrasi desa yang memadai ag</w:t>
      </w:r>
      <w:r w:rsidRPr="009108B1">
        <w:rPr>
          <w:rFonts w:ascii="Arial" w:hAnsi="Arial" w:cs="Arial"/>
          <w:sz w:val="24"/>
          <w:szCs w:val="24"/>
        </w:rPr>
        <w:t>ar tercapai idealitas pelaya nan yang ramah, cepat dan tepat memenuhi sasaran serta berdaya guna dan berhasil, pemerintah desa pada bagian Sekretariat Desa telah menggunakan berbagai buku-buku administrasi dimaksud.</w:t>
      </w:r>
    </w:p>
    <w:p w:rsidR="00D1093B" w:rsidRPr="009108B1" w:rsidRDefault="00D1093B" w:rsidP="00D1093B">
      <w:pPr>
        <w:spacing w:after="0" w:line="360" w:lineRule="auto"/>
        <w:ind w:left="284" w:firstLine="720"/>
        <w:jc w:val="both"/>
        <w:rPr>
          <w:rFonts w:ascii="Arial" w:hAnsi="Arial" w:cs="Arial"/>
          <w:sz w:val="24"/>
          <w:szCs w:val="24"/>
        </w:rPr>
      </w:pPr>
      <w:r w:rsidRPr="003A1607">
        <w:rPr>
          <w:rFonts w:ascii="Arial" w:hAnsi="Arial" w:cs="Arial"/>
          <w:sz w:val="24"/>
          <w:szCs w:val="24"/>
        </w:rPr>
        <w:t>Adapun beberapa jenis buku-</w:t>
      </w:r>
      <w:r>
        <w:rPr>
          <w:rFonts w:ascii="Arial" w:hAnsi="Arial" w:cs="Arial"/>
          <w:sz w:val="24"/>
          <w:szCs w:val="24"/>
        </w:rPr>
        <w:t xml:space="preserve">buku administrasi yang ada dan </w:t>
      </w:r>
      <w:r w:rsidRPr="009108B1">
        <w:rPr>
          <w:rFonts w:ascii="Arial" w:hAnsi="Arial" w:cs="Arial"/>
          <w:sz w:val="24"/>
          <w:szCs w:val="24"/>
        </w:rPr>
        <w:t>dipergunakan sebagai kelengkapan dan sarana pelayanan masyarakat adalah sebagai berikut :</w:t>
      </w:r>
    </w:p>
    <w:p w:rsidR="00D1093B" w:rsidRPr="003A1607" w:rsidRDefault="00D1093B" w:rsidP="00D1093B">
      <w:pPr>
        <w:pStyle w:val="ListParagraph"/>
        <w:spacing w:after="0" w:line="360" w:lineRule="auto"/>
        <w:ind w:left="284" w:firstLine="436"/>
        <w:rPr>
          <w:rFonts w:ascii="Arial" w:hAnsi="Arial" w:cs="Arial"/>
          <w:sz w:val="24"/>
          <w:szCs w:val="24"/>
        </w:rPr>
      </w:pPr>
      <w:r w:rsidRPr="003A1607">
        <w:rPr>
          <w:rFonts w:ascii="Arial" w:hAnsi="Arial" w:cs="Arial"/>
          <w:sz w:val="24"/>
          <w:szCs w:val="24"/>
        </w:rPr>
        <w:t>a.  Buku Keputusan dan Peraturan Kepala Desa</w:t>
      </w:r>
    </w:p>
    <w:p w:rsidR="00D1093B" w:rsidRPr="003A1607" w:rsidRDefault="00D1093B" w:rsidP="00D1093B">
      <w:pPr>
        <w:pStyle w:val="ListParagraph"/>
        <w:spacing w:after="0" w:line="360" w:lineRule="auto"/>
        <w:ind w:left="284" w:firstLine="436"/>
        <w:rPr>
          <w:rFonts w:ascii="Arial" w:hAnsi="Arial" w:cs="Arial"/>
          <w:sz w:val="24"/>
          <w:szCs w:val="24"/>
        </w:rPr>
      </w:pPr>
      <w:r w:rsidRPr="003A1607">
        <w:rPr>
          <w:rFonts w:ascii="Arial" w:hAnsi="Arial" w:cs="Arial"/>
          <w:sz w:val="24"/>
          <w:szCs w:val="24"/>
        </w:rPr>
        <w:t>b.  Buku Agenda Surat Masuk</w:t>
      </w:r>
    </w:p>
    <w:p w:rsidR="00D1093B" w:rsidRPr="003A1607" w:rsidRDefault="00D1093B" w:rsidP="00D1093B">
      <w:pPr>
        <w:pStyle w:val="ListParagraph"/>
        <w:spacing w:after="0" w:line="360" w:lineRule="auto"/>
        <w:ind w:left="284" w:firstLine="436"/>
        <w:rPr>
          <w:rFonts w:ascii="Arial" w:hAnsi="Arial" w:cs="Arial"/>
          <w:sz w:val="24"/>
          <w:szCs w:val="24"/>
        </w:rPr>
      </w:pPr>
      <w:r w:rsidRPr="003A1607">
        <w:rPr>
          <w:rFonts w:ascii="Arial" w:hAnsi="Arial" w:cs="Arial"/>
          <w:sz w:val="24"/>
          <w:szCs w:val="24"/>
        </w:rPr>
        <w:t>c.  Buku Agenda Surat Keluar</w:t>
      </w:r>
    </w:p>
    <w:p w:rsidR="00D1093B" w:rsidRPr="003A1607" w:rsidRDefault="00D1093B" w:rsidP="00D1093B">
      <w:pPr>
        <w:pStyle w:val="ListParagraph"/>
        <w:spacing w:after="0" w:line="360" w:lineRule="auto"/>
        <w:ind w:left="284" w:firstLine="436"/>
        <w:rPr>
          <w:rFonts w:ascii="Arial" w:hAnsi="Arial" w:cs="Arial"/>
          <w:sz w:val="24"/>
          <w:szCs w:val="24"/>
        </w:rPr>
      </w:pPr>
      <w:r w:rsidRPr="003A1607">
        <w:rPr>
          <w:rFonts w:ascii="Arial" w:hAnsi="Arial" w:cs="Arial"/>
          <w:sz w:val="24"/>
          <w:szCs w:val="24"/>
        </w:rPr>
        <w:t>d.  Buku Data Induk Penduduk</w:t>
      </w:r>
    </w:p>
    <w:p w:rsidR="00D1093B" w:rsidRPr="003A1607" w:rsidRDefault="00D1093B" w:rsidP="00D1093B">
      <w:pPr>
        <w:pStyle w:val="ListParagraph"/>
        <w:spacing w:after="0" w:line="360" w:lineRule="auto"/>
        <w:ind w:left="284" w:firstLine="436"/>
        <w:rPr>
          <w:rFonts w:ascii="Arial" w:hAnsi="Arial" w:cs="Arial"/>
          <w:sz w:val="24"/>
          <w:szCs w:val="24"/>
        </w:rPr>
      </w:pPr>
      <w:r w:rsidRPr="003A1607">
        <w:rPr>
          <w:rFonts w:ascii="Arial" w:hAnsi="Arial" w:cs="Arial"/>
          <w:sz w:val="24"/>
          <w:szCs w:val="24"/>
        </w:rPr>
        <w:t>e.  Buku Mutasi Penduduk (Lahir, Mati, Pindah dan Datang)</w:t>
      </w:r>
    </w:p>
    <w:p w:rsidR="00D1093B" w:rsidRPr="003A1607" w:rsidRDefault="00D1093B" w:rsidP="00D1093B">
      <w:pPr>
        <w:pStyle w:val="ListParagraph"/>
        <w:spacing w:after="0" w:line="360" w:lineRule="auto"/>
        <w:ind w:left="284" w:firstLine="436"/>
        <w:rPr>
          <w:rFonts w:ascii="Arial" w:hAnsi="Arial" w:cs="Arial"/>
          <w:sz w:val="24"/>
          <w:szCs w:val="24"/>
        </w:rPr>
      </w:pPr>
      <w:r w:rsidRPr="003A1607">
        <w:rPr>
          <w:rFonts w:ascii="Arial" w:hAnsi="Arial" w:cs="Arial"/>
          <w:sz w:val="24"/>
          <w:szCs w:val="24"/>
        </w:rPr>
        <w:t>f.   Buku Data Pajak Bumi dan Bangunan Tahunan</w:t>
      </w:r>
    </w:p>
    <w:p w:rsidR="00D1093B" w:rsidRPr="003A1607" w:rsidRDefault="00D1093B" w:rsidP="00D1093B">
      <w:pPr>
        <w:pStyle w:val="ListParagraph"/>
        <w:spacing w:after="0" w:line="360" w:lineRule="auto"/>
        <w:ind w:left="284" w:firstLine="436"/>
        <w:rPr>
          <w:rFonts w:ascii="Arial" w:hAnsi="Arial" w:cs="Arial"/>
          <w:sz w:val="24"/>
          <w:szCs w:val="24"/>
        </w:rPr>
      </w:pPr>
      <w:r w:rsidRPr="003A1607">
        <w:rPr>
          <w:rFonts w:ascii="Arial" w:hAnsi="Arial" w:cs="Arial"/>
          <w:sz w:val="24"/>
          <w:szCs w:val="24"/>
        </w:rPr>
        <w:t>g.  Buku Data Peraturan Desa</w:t>
      </w:r>
    </w:p>
    <w:p w:rsidR="00D1093B" w:rsidRPr="003A1607" w:rsidRDefault="00D1093B" w:rsidP="00D1093B">
      <w:pPr>
        <w:pStyle w:val="ListParagraph"/>
        <w:spacing w:after="0" w:line="360" w:lineRule="auto"/>
        <w:ind w:left="284" w:firstLine="436"/>
        <w:rPr>
          <w:rFonts w:ascii="Arial" w:hAnsi="Arial" w:cs="Arial"/>
          <w:sz w:val="24"/>
          <w:szCs w:val="24"/>
        </w:rPr>
      </w:pPr>
      <w:r w:rsidRPr="003A1607">
        <w:rPr>
          <w:rFonts w:ascii="Arial" w:hAnsi="Arial" w:cs="Arial"/>
          <w:sz w:val="24"/>
          <w:szCs w:val="24"/>
        </w:rPr>
        <w:t>h.  Buku Daftar Hadir Kepala Desa dan Perangkat Desa</w:t>
      </w:r>
    </w:p>
    <w:p w:rsidR="00D1093B" w:rsidRPr="003A1607" w:rsidRDefault="00D1093B" w:rsidP="00D1093B">
      <w:pPr>
        <w:pStyle w:val="ListParagraph"/>
        <w:spacing w:after="0" w:line="360" w:lineRule="auto"/>
        <w:ind w:left="284" w:firstLine="436"/>
        <w:rPr>
          <w:rFonts w:ascii="Arial" w:hAnsi="Arial" w:cs="Arial"/>
          <w:sz w:val="24"/>
          <w:szCs w:val="24"/>
        </w:rPr>
      </w:pPr>
      <w:r w:rsidRPr="003A1607">
        <w:rPr>
          <w:rFonts w:ascii="Arial" w:hAnsi="Arial" w:cs="Arial"/>
          <w:sz w:val="24"/>
          <w:szCs w:val="24"/>
        </w:rPr>
        <w:t>i.   Buku Daftar Inventarisasi Pembangunan</w:t>
      </w:r>
    </w:p>
    <w:p w:rsidR="00D1093B" w:rsidRPr="003A1607" w:rsidRDefault="00D1093B" w:rsidP="00D1093B">
      <w:pPr>
        <w:pStyle w:val="ListParagraph"/>
        <w:spacing w:after="0" w:line="360" w:lineRule="auto"/>
        <w:ind w:left="284" w:firstLine="436"/>
        <w:rPr>
          <w:rFonts w:ascii="Arial" w:hAnsi="Arial" w:cs="Arial"/>
          <w:sz w:val="24"/>
          <w:szCs w:val="24"/>
        </w:rPr>
      </w:pPr>
      <w:r w:rsidRPr="003A1607">
        <w:rPr>
          <w:rFonts w:ascii="Arial" w:hAnsi="Arial" w:cs="Arial"/>
          <w:sz w:val="24"/>
          <w:szCs w:val="24"/>
        </w:rPr>
        <w:t>j.   Buku Kas Umum, Kas Pembantu dan lain-lain APBDesa</w:t>
      </w:r>
    </w:p>
    <w:p w:rsidR="00D1093B" w:rsidRPr="003A1607" w:rsidRDefault="00D1093B" w:rsidP="00D1093B">
      <w:pPr>
        <w:pStyle w:val="ListParagraph"/>
        <w:spacing w:after="0" w:line="360" w:lineRule="auto"/>
        <w:ind w:left="284" w:firstLine="436"/>
        <w:rPr>
          <w:rFonts w:ascii="Arial" w:hAnsi="Arial" w:cs="Arial"/>
          <w:sz w:val="24"/>
          <w:szCs w:val="24"/>
        </w:rPr>
      </w:pPr>
      <w:r w:rsidRPr="003A1607">
        <w:rPr>
          <w:rFonts w:ascii="Arial" w:hAnsi="Arial" w:cs="Arial"/>
          <w:sz w:val="24"/>
          <w:szCs w:val="24"/>
        </w:rPr>
        <w:t>k.  Buku Daftar Tanah Kas Desa</w:t>
      </w:r>
    </w:p>
    <w:p w:rsidR="00D1093B" w:rsidRPr="003A1607" w:rsidRDefault="00D1093B" w:rsidP="00D1093B">
      <w:pPr>
        <w:pStyle w:val="ListParagraph"/>
        <w:spacing w:after="0" w:line="360" w:lineRule="auto"/>
        <w:ind w:left="284" w:firstLine="436"/>
        <w:rPr>
          <w:rFonts w:ascii="Arial" w:hAnsi="Arial" w:cs="Arial"/>
          <w:sz w:val="24"/>
          <w:szCs w:val="24"/>
        </w:rPr>
      </w:pPr>
      <w:r w:rsidRPr="003A1607">
        <w:rPr>
          <w:rFonts w:ascii="Arial" w:hAnsi="Arial" w:cs="Arial"/>
          <w:sz w:val="24"/>
          <w:szCs w:val="24"/>
        </w:rPr>
        <w:t>l.   Buku Daftar Aparatur Pemerintah Desa</w:t>
      </w:r>
    </w:p>
    <w:p w:rsidR="00D1093B" w:rsidRPr="003A1607" w:rsidRDefault="00D1093B" w:rsidP="00D1093B">
      <w:pPr>
        <w:pStyle w:val="ListParagraph"/>
        <w:spacing w:after="0" w:line="360" w:lineRule="auto"/>
        <w:ind w:left="284" w:firstLine="436"/>
        <w:rPr>
          <w:rFonts w:ascii="Arial" w:hAnsi="Arial" w:cs="Arial"/>
          <w:sz w:val="24"/>
          <w:szCs w:val="24"/>
        </w:rPr>
      </w:pPr>
      <w:r w:rsidRPr="003A1607">
        <w:rPr>
          <w:rFonts w:ascii="Arial" w:hAnsi="Arial" w:cs="Arial"/>
          <w:sz w:val="24"/>
          <w:szCs w:val="24"/>
        </w:rPr>
        <w:lastRenderedPageBreak/>
        <w:t>m.  Buku Data KK Desa</w:t>
      </w:r>
    </w:p>
    <w:p w:rsidR="00D1093B" w:rsidRDefault="00D1093B" w:rsidP="00D1093B">
      <w:pPr>
        <w:pStyle w:val="ListParagraph"/>
        <w:spacing w:after="0" w:line="360" w:lineRule="auto"/>
        <w:ind w:left="284" w:firstLine="436"/>
        <w:rPr>
          <w:rFonts w:ascii="Arial" w:hAnsi="Arial" w:cs="Arial"/>
          <w:sz w:val="24"/>
          <w:szCs w:val="24"/>
        </w:rPr>
      </w:pPr>
      <w:r w:rsidRPr="003A1607">
        <w:rPr>
          <w:rFonts w:ascii="Arial" w:hAnsi="Arial" w:cs="Arial"/>
          <w:sz w:val="24"/>
          <w:szCs w:val="24"/>
        </w:rPr>
        <w:t>n.  Dan buku lain penunjang kegiatan pelayanan masyarakat</w:t>
      </w:r>
    </w:p>
    <w:p w:rsidR="00D1093B" w:rsidRPr="003A1607" w:rsidRDefault="00D1093B" w:rsidP="00D1093B">
      <w:pPr>
        <w:pStyle w:val="ListParagraph"/>
        <w:spacing w:after="0" w:line="360" w:lineRule="auto"/>
        <w:ind w:left="284" w:firstLine="436"/>
        <w:rPr>
          <w:rFonts w:ascii="Arial" w:hAnsi="Arial" w:cs="Arial"/>
          <w:sz w:val="24"/>
          <w:szCs w:val="24"/>
        </w:rPr>
      </w:pPr>
    </w:p>
    <w:p w:rsidR="00D1093B" w:rsidRDefault="00D1093B" w:rsidP="00D1093B">
      <w:pPr>
        <w:pStyle w:val="ListParagraph"/>
        <w:numPr>
          <w:ilvl w:val="0"/>
          <w:numId w:val="5"/>
        </w:numPr>
        <w:spacing w:after="0" w:line="360" w:lineRule="auto"/>
        <w:jc w:val="both"/>
        <w:rPr>
          <w:rFonts w:ascii="Arial" w:hAnsi="Arial" w:cs="Arial"/>
          <w:b/>
          <w:sz w:val="24"/>
          <w:szCs w:val="24"/>
        </w:rPr>
      </w:pPr>
      <w:r w:rsidRPr="001138C2">
        <w:rPr>
          <w:rFonts w:ascii="Arial" w:hAnsi="Arial" w:cs="Arial"/>
          <w:b/>
          <w:sz w:val="24"/>
          <w:szCs w:val="24"/>
        </w:rPr>
        <w:t>KEPENDUDUKAN</w:t>
      </w:r>
    </w:p>
    <w:p w:rsidR="00D1093B" w:rsidRDefault="00D1093B" w:rsidP="00D1093B">
      <w:pPr>
        <w:spacing w:after="0" w:line="360" w:lineRule="auto"/>
        <w:ind w:left="284" w:firstLine="720"/>
        <w:jc w:val="both"/>
        <w:rPr>
          <w:rFonts w:ascii="Arial" w:hAnsi="Arial" w:cs="Arial"/>
          <w:sz w:val="24"/>
          <w:szCs w:val="24"/>
        </w:rPr>
      </w:pPr>
      <w:r w:rsidRPr="003A1607">
        <w:rPr>
          <w:rFonts w:ascii="Arial" w:hAnsi="Arial" w:cs="Arial"/>
          <w:sz w:val="24"/>
          <w:szCs w:val="24"/>
        </w:rPr>
        <w:t>Untuk mengantisipasi  kerancua</w:t>
      </w:r>
      <w:r>
        <w:rPr>
          <w:rFonts w:ascii="Arial" w:hAnsi="Arial" w:cs="Arial"/>
          <w:sz w:val="24"/>
          <w:szCs w:val="24"/>
        </w:rPr>
        <w:t xml:space="preserve">n jumlah penduduk desa, bagian </w:t>
      </w:r>
      <w:r w:rsidRPr="006B1481">
        <w:rPr>
          <w:rFonts w:ascii="Arial" w:hAnsi="Arial" w:cs="Arial"/>
          <w:sz w:val="24"/>
          <w:szCs w:val="24"/>
        </w:rPr>
        <w:t>Sekretariat Desa telah menyusun buku harian untuk alat kontrol tentang perbedaan jumlah penduduk dilihat  dari berbagai sisi, agar dikandung maksud terjadinya selisih tidak terlalu mencolok khususnya untuk jumlah penduduk.</w:t>
      </w:r>
    </w:p>
    <w:p w:rsidR="00D1093B" w:rsidRDefault="00D1093B" w:rsidP="00D1093B">
      <w:pPr>
        <w:spacing w:after="0" w:line="360" w:lineRule="auto"/>
        <w:ind w:left="284" w:firstLine="720"/>
        <w:jc w:val="both"/>
        <w:rPr>
          <w:rFonts w:ascii="Arial" w:hAnsi="Arial" w:cs="Arial"/>
          <w:sz w:val="24"/>
          <w:szCs w:val="24"/>
        </w:rPr>
      </w:pPr>
      <w:r w:rsidRPr="006B1481">
        <w:rPr>
          <w:rFonts w:ascii="Arial" w:hAnsi="Arial" w:cs="Arial"/>
          <w:sz w:val="24"/>
          <w:szCs w:val="24"/>
        </w:rPr>
        <w:t>Adapun jumlah penduduk terinci</w:t>
      </w:r>
      <w:r>
        <w:rPr>
          <w:rFonts w:ascii="Arial" w:hAnsi="Arial" w:cs="Arial"/>
          <w:sz w:val="24"/>
          <w:szCs w:val="24"/>
        </w:rPr>
        <w:t xml:space="preserve"> dari Smard (aplikasi Kependudukan) </w:t>
      </w:r>
      <w:r w:rsidRPr="006B1481">
        <w:rPr>
          <w:rFonts w:ascii="Arial" w:hAnsi="Arial" w:cs="Arial"/>
          <w:sz w:val="24"/>
          <w:szCs w:val="24"/>
        </w:rPr>
        <w:t xml:space="preserve">, sampai dengan tanggal 31 Desember </w:t>
      </w:r>
      <w:r>
        <w:rPr>
          <w:rFonts w:ascii="Arial" w:hAnsi="Arial" w:cs="Arial"/>
          <w:sz w:val="24"/>
          <w:szCs w:val="24"/>
        </w:rPr>
        <w:t xml:space="preserve">2018 </w:t>
      </w:r>
      <w:r w:rsidRPr="006B1481">
        <w:rPr>
          <w:rFonts w:ascii="Arial" w:hAnsi="Arial" w:cs="Arial"/>
          <w:sz w:val="24"/>
          <w:szCs w:val="24"/>
        </w:rPr>
        <w:t>, adalah</w:t>
      </w:r>
    </w:p>
    <w:tbl>
      <w:tblPr>
        <w:tblW w:w="8647" w:type="dxa"/>
        <w:tblInd w:w="279" w:type="dxa"/>
        <w:tblLayout w:type="fixed"/>
        <w:tblLook w:val="04A0" w:firstRow="1" w:lastRow="0" w:firstColumn="1" w:lastColumn="0" w:noHBand="0" w:noVBand="1"/>
      </w:tblPr>
      <w:tblGrid>
        <w:gridCol w:w="1243"/>
        <w:gridCol w:w="2230"/>
        <w:gridCol w:w="2906"/>
        <w:gridCol w:w="2268"/>
      </w:tblGrid>
      <w:tr w:rsidR="00D1093B" w:rsidRPr="002E107B" w:rsidTr="005424E6">
        <w:trPr>
          <w:trHeight w:val="300"/>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33"/>
              <w:rPr>
                <w:rFonts w:ascii="Arial" w:hAnsi="Arial" w:cs="Arial"/>
                <w:sz w:val="24"/>
                <w:szCs w:val="24"/>
              </w:rPr>
            </w:pPr>
            <w:r w:rsidRPr="002E107B">
              <w:rPr>
                <w:rFonts w:ascii="Arial" w:hAnsi="Arial" w:cs="Arial"/>
                <w:sz w:val="24"/>
                <w:szCs w:val="24"/>
              </w:rPr>
              <w:t>No</w:t>
            </w:r>
          </w:p>
        </w:tc>
        <w:tc>
          <w:tcPr>
            <w:tcW w:w="5136" w:type="dxa"/>
            <w:gridSpan w:val="2"/>
            <w:tcBorders>
              <w:top w:val="single" w:sz="4" w:space="0" w:color="000000"/>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Jenis  Kelamin</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Jumlah</w:t>
            </w:r>
          </w:p>
        </w:tc>
      </w:tr>
      <w:tr w:rsidR="00D1093B" w:rsidRPr="002E107B" w:rsidTr="005424E6">
        <w:trPr>
          <w:trHeight w:val="300"/>
        </w:trPr>
        <w:tc>
          <w:tcPr>
            <w:tcW w:w="124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33"/>
              <w:rPr>
                <w:rFonts w:ascii="Arial" w:hAnsi="Arial" w:cs="Arial"/>
                <w:i/>
                <w:sz w:val="24"/>
                <w:szCs w:val="24"/>
              </w:rPr>
            </w:pPr>
            <w:r w:rsidRPr="002E107B">
              <w:rPr>
                <w:rFonts w:ascii="Arial" w:hAnsi="Arial" w:cs="Arial"/>
                <w:i/>
                <w:sz w:val="24"/>
                <w:szCs w:val="24"/>
              </w:rPr>
              <w:t>1</w:t>
            </w:r>
          </w:p>
        </w:tc>
        <w:tc>
          <w:tcPr>
            <w:tcW w:w="2230"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Laki- Laki</w:t>
            </w:r>
          </w:p>
        </w:tc>
        <w:tc>
          <w:tcPr>
            <w:tcW w:w="290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Perempuan</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p>
        </w:tc>
      </w:tr>
      <w:tr w:rsidR="00D1093B" w:rsidRPr="002E107B" w:rsidTr="005424E6">
        <w:trPr>
          <w:trHeight w:val="300"/>
        </w:trPr>
        <w:tc>
          <w:tcPr>
            <w:tcW w:w="124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33"/>
              <w:rPr>
                <w:rFonts w:ascii="Arial" w:hAnsi="Arial" w:cs="Arial"/>
                <w:i/>
                <w:sz w:val="24"/>
                <w:szCs w:val="24"/>
              </w:rPr>
            </w:pPr>
            <w:r w:rsidRPr="002E107B">
              <w:rPr>
                <w:rFonts w:ascii="Arial" w:hAnsi="Arial" w:cs="Arial"/>
                <w:i/>
                <w:sz w:val="24"/>
                <w:szCs w:val="24"/>
              </w:rPr>
              <w:t>2</w:t>
            </w:r>
          </w:p>
        </w:tc>
        <w:tc>
          <w:tcPr>
            <w:tcW w:w="2230"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1 782,</w:t>
            </w:r>
          </w:p>
        </w:tc>
        <w:tc>
          <w:tcPr>
            <w:tcW w:w="290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1 798,</w:t>
            </w:r>
          </w:p>
        </w:tc>
        <w:tc>
          <w:tcPr>
            <w:tcW w:w="2268"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3 580,</w:t>
            </w:r>
          </w:p>
        </w:tc>
      </w:tr>
    </w:tbl>
    <w:p w:rsidR="00D1093B" w:rsidRPr="00BD5787" w:rsidRDefault="00D1093B" w:rsidP="00D1093B">
      <w:pPr>
        <w:spacing w:after="0" w:line="360" w:lineRule="auto"/>
        <w:jc w:val="both"/>
        <w:rPr>
          <w:rFonts w:ascii="Arial" w:hAnsi="Arial" w:cs="Arial"/>
          <w:sz w:val="24"/>
          <w:szCs w:val="24"/>
        </w:rPr>
      </w:pPr>
      <w:r>
        <w:rPr>
          <w:rFonts w:ascii="Arial" w:hAnsi="Arial" w:cs="Arial"/>
          <w:sz w:val="24"/>
          <w:szCs w:val="24"/>
        </w:rPr>
        <w:t xml:space="preserve">    </w:t>
      </w:r>
      <w:r w:rsidRPr="00BD5787">
        <w:rPr>
          <w:rFonts w:ascii="Arial" w:hAnsi="Arial" w:cs="Arial"/>
          <w:sz w:val="24"/>
          <w:szCs w:val="24"/>
        </w:rPr>
        <w:t>Sedangkan berdasarkan Pekerjaaan sebagai berikut</w:t>
      </w:r>
    </w:p>
    <w:tbl>
      <w:tblPr>
        <w:tblW w:w="9826" w:type="dxa"/>
        <w:tblInd w:w="279" w:type="dxa"/>
        <w:tblLayout w:type="fixed"/>
        <w:tblLook w:val="04A0" w:firstRow="1" w:lastRow="0" w:firstColumn="1" w:lastColumn="0" w:noHBand="0" w:noVBand="1"/>
      </w:tblPr>
      <w:tblGrid>
        <w:gridCol w:w="1203"/>
        <w:gridCol w:w="4609"/>
        <w:gridCol w:w="1276"/>
        <w:gridCol w:w="1374"/>
        <w:gridCol w:w="1364"/>
      </w:tblGrid>
      <w:tr w:rsidR="00D1093B" w:rsidRPr="002E107B" w:rsidTr="005424E6">
        <w:trPr>
          <w:trHeight w:val="300"/>
        </w:trPr>
        <w:tc>
          <w:tcPr>
            <w:tcW w:w="1203" w:type="dxa"/>
            <w:tcBorders>
              <w:top w:val="single" w:sz="4" w:space="0" w:color="000000"/>
              <w:left w:val="single" w:sz="4" w:space="0" w:color="000000"/>
              <w:bottom w:val="single" w:sz="4" w:space="0" w:color="000000"/>
              <w:right w:val="single" w:sz="4" w:space="0" w:color="000000"/>
            </w:tcBorders>
            <w:shd w:val="clear" w:color="000000" w:fill="E4E4E4"/>
            <w:vAlign w:val="center"/>
            <w:hideMark/>
          </w:tcPr>
          <w:p w:rsidR="00D1093B" w:rsidRPr="002E107B" w:rsidRDefault="00D1093B" w:rsidP="005424E6">
            <w:pPr>
              <w:spacing w:after="0" w:line="360" w:lineRule="auto"/>
              <w:jc w:val="center"/>
              <w:rPr>
                <w:rFonts w:ascii="Arial" w:hAnsi="Arial" w:cs="Arial"/>
                <w:sz w:val="24"/>
                <w:szCs w:val="24"/>
              </w:rPr>
            </w:pPr>
            <w:r w:rsidRPr="002E107B">
              <w:rPr>
                <w:rFonts w:ascii="Arial" w:hAnsi="Arial" w:cs="Arial"/>
                <w:sz w:val="24"/>
                <w:szCs w:val="24"/>
              </w:rPr>
              <w:t>NO</w:t>
            </w:r>
          </w:p>
        </w:tc>
        <w:tc>
          <w:tcPr>
            <w:tcW w:w="4609" w:type="dxa"/>
            <w:tcBorders>
              <w:top w:val="single" w:sz="4" w:space="0" w:color="000000"/>
              <w:left w:val="nil"/>
              <w:bottom w:val="single" w:sz="4" w:space="0" w:color="000000"/>
              <w:right w:val="single" w:sz="4" w:space="0" w:color="000000"/>
            </w:tcBorders>
            <w:shd w:val="clear" w:color="000000" w:fill="E4E4E4"/>
            <w:vAlign w:val="center"/>
            <w:hideMark/>
          </w:tcPr>
          <w:p w:rsidR="00D1093B" w:rsidRPr="002E107B" w:rsidRDefault="00D1093B" w:rsidP="005424E6">
            <w:pPr>
              <w:spacing w:after="0" w:line="360" w:lineRule="auto"/>
              <w:jc w:val="center"/>
              <w:rPr>
                <w:rFonts w:ascii="Arial" w:hAnsi="Arial" w:cs="Arial"/>
                <w:sz w:val="24"/>
                <w:szCs w:val="24"/>
              </w:rPr>
            </w:pPr>
            <w:r w:rsidRPr="002E107B">
              <w:rPr>
                <w:rFonts w:ascii="Arial" w:hAnsi="Arial" w:cs="Arial"/>
                <w:sz w:val="24"/>
                <w:szCs w:val="24"/>
              </w:rPr>
              <w:t>PEKERJAAN</w:t>
            </w:r>
          </w:p>
        </w:tc>
        <w:tc>
          <w:tcPr>
            <w:tcW w:w="1276" w:type="dxa"/>
            <w:tcBorders>
              <w:top w:val="single" w:sz="4" w:space="0" w:color="000000"/>
              <w:left w:val="nil"/>
              <w:bottom w:val="single" w:sz="4" w:space="0" w:color="000000"/>
              <w:right w:val="single" w:sz="4" w:space="0" w:color="000000"/>
            </w:tcBorders>
            <w:shd w:val="clear" w:color="000000" w:fill="E4E4E4"/>
            <w:vAlign w:val="center"/>
            <w:hideMark/>
          </w:tcPr>
          <w:p w:rsidR="00D1093B" w:rsidRPr="002E107B" w:rsidRDefault="00D1093B" w:rsidP="005424E6">
            <w:pPr>
              <w:spacing w:after="0" w:line="360" w:lineRule="auto"/>
              <w:jc w:val="center"/>
              <w:rPr>
                <w:rFonts w:ascii="Arial" w:hAnsi="Arial" w:cs="Arial"/>
                <w:sz w:val="24"/>
                <w:szCs w:val="24"/>
              </w:rPr>
            </w:pPr>
            <w:r w:rsidRPr="002E107B">
              <w:rPr>
                <w:rFonts w:ascii="Arial" w:hAnsi="Arial" w:cs="Arial"/>
                <w:sz w:val="24"/>
                <w:szCs w:val="24"/>
              </w:rPr>
              <w:t>LK</w:t>
            </w:r>
          </w:p>
        </w:tc>
        <w:tc>
          <w:tcPr>
            <w:tcW w:w="1374" w:type="dxa"/>
            <w:tcBorders>
              <w:top w:val="single" w:sz="4" w:space="0" w:color="000000"/>
              <w:left w:val="nil"/>
              <w:bottom w:val="single" w:sz="4" w:space="0" w:color="000000"/>
              <w:right w:val="single" w:sz="4" w:space="0" w:color="000000"/>
            </w:tcBorders>
            <w:shd w:val="clear" w:color="000000" w:fill="E4E4E4"/>
            <w:vAlign w:val="center"/>
            <w:hideMark/>
          </w:tcPr>
          <w:p w:rsidR="00D1093B" w:rsidRPr="002E107B" w:rsidRDefault="00D1093B" w:rsidP="005424E6">
            <w:pPr>
              <w:spacing w:after="0" w:line="360" w:lineRule="auto"/>
              <w:jc w:val="center"/>
              <w:rPr>
                <w:rFonts w:ascii="Arial" w:hAnsi="Arial" w:cs="Arial"/>
                <w:sz w:val="24"/>
                <w:szCs w:val="24"/>
              </w:rPr>
            </w:pPr>
            <w:r w:rsidRPr="002E107B">
              <w:rPr>
                <w:rFonts w:ascii="Arial" w:hAnsi="Arial" w:cs="Arial"/>
                <w:sz w:val="24"/>
                <w:szCs w:val="24"/>
              </w:rPr>
              <w:t>PR</w:t>
            </w:r>
          </w:p>
        </w:tc>
        <w:tc>
          <w:tcPr>
            <w:tcW w:w="1364" w:type="dxa"/>
            <w:tcBorders>
              <w:top w:val="single" w:sz="4" w:space="0" w:color="000000"/>
              <w:left w:val="nil"/>
              <w:bottom w:val="single" w:sz="4" w:space="0" w:color="000000"/>
              <w:right w:val="single" w:sz="4" w:space="0" w:color="000000"/>
            </w:tcBorders>
            <w:shd w:val="clear" w:color="000000" w:fill="E4E4E4"/>
            <w:vAlign w:val="center"/>
            <w:hideMark/>
          </w:tcPr>
          <w:p w:rsidR="00D1093B" w:rsidRPr="002E107B" w:rsidRDefault="00D1093B" w:rsidP="005424E6">
            <w:pPr>
              <w:spacing w:after="0" w:line="360" w:lineRule="auto"/>
              <w:jc w:val="center"/>
              <w:rPr>
                <w:rFonts w:ascii="Arial" w:hAnsi="Arial" w:cs="Arial"/>
                <w:sz w:val="24"/>
                <w:szCs w:val="24"/>
              </w:rPr>
            </w:pPr>
            <w:r w:rsidRPr="002E107B">
              <w:rPr>
                <w:rFonts w:ascii="Arial" w:hAnsi="Arial" w:cs="Arial"/>
                <w:sz w:val="24"/>
                <w:szCs w:val="24"/>
              </w:rPr>
              <w:t>JUMLAH</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BELUM/TIDAK BEKERJA</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504</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446</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950</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2</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MENGURUS RUMAH TANGGA</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158</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158</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3</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PELAJAR/MAHASISWA</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198</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140</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338</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4</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PENSIUNAN</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6</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2</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8</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5</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PEGAWAI NEGERI SIPIL</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16</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11</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27</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6</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Pr>
                <w:rFonts w:ascii="Arial" w:hAnsi="Arial" w:cs="Arial"/>
                <w:sz w:val="24"/>
                <w:szCs w:val="24"/>
              </w:rPr>
              <w:t>TNI</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7</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KEPOLISIAN RI</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8</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PERDAGANGAN</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6</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27</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33</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9</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PETANI/PEKEBUN</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519</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612</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1 131,</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10</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PETERNAK</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11</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NELAYAN/PERIKANAN</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12</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INDUSTRI</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13</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KONSTRUKSI</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14</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TRANSPORTASI</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1</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15</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KARYAWAN SWASTA</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131</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159</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290</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16</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KARYAWAN BUMN</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17</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KARYAWAN BUMD</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lastRenderedPageBreak/>
              <w:t>18</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KARYAWAN HONORER</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1</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1</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2</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19</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BURUH HARIAN LEPAS</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59</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36</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95</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20</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BURUH TANI/PERKEBUNAN</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3</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2</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5</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21</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BURUH NELAYAN/PERIKANAN</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22</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BURUH PETERNAKAN</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23</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PEMBANTU RUMAH TANGGA</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1</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24</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TUKANG CUKUR</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25</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TUKANG LISTRIK</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26</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A344D8" w:rsidRDefault="00D1093B" w:rsidP="005424E6">
            <w:pPr>
              <w:spacing w:after="0" w:line="360" w:lineRule="auto"/>
              <w:jc w:val="both"/>
              <w:rPr>
                <w:rFonts w:ascii="Arial" w:hAnsi="Arial" w:cs="Arial"/>
                <w:sz w:val="24"/>
                <w:szCs w:val="24"/>
              </w:rPr>
            </w:pPr>
            <w:r w:rsidRPr="00A344D8">
              <w:rPr>
                <w:rFonts w:ascii="Arial" w:hAnsi="Arial" w:cs="Arial"/>
                <w:sz w:val="24"/>
                <w:szCs w:val="24"/>
              </w:rPr>
              <w:t>TUKANG BATU</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1</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1</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27</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TUKANG KAYU</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28</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TUKANG SOL SEPATU</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29</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TUKANG LAS/PANDAI BESI</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30</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TUKANG JAHIT</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31</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TUKANG GIGI</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32</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PENATA RIAS</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33</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PENATA BUSANA</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34</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PENATA RAMBUT</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35</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MEKANIK</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36</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SENIMAN</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37</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TABIB</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38</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PARAJI</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39</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PERANCANG BUSANA</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40</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PENTERJEMAH</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41</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IMAM MESJID</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42</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PENDETA</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43</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PASTOR</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44</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WARTAWAN</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45</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USTADZ/MUBALIGH</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46</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JURU MASAK</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47</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PROMOTOR ACARA</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48</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ANGGOTA DPR-RI</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49</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ANGGOTA DPD</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lastRenderedPageBreak/>
              <w:t>50</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ANGGOTA BPK</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pStyle w:val="ListParagraph"/>
              <w:spacing w:after="0" w:line="360" w:lineRule="auto"/>
              <w:ind w:left="284" w:firstLine="436"/>
              <w:jc w:val="both"/>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51</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PRESIDEN</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52</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WAKIL PRESIDEN</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53</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ANGGOTA MAHKAMAH KONSTITUSI</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54</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ANGGOTA KABINET/KEMENTERIAN</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55</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DUTA BESAR</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56</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GUBERNUR</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57</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WAKIL GUBERNUR</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58</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BUPATI</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59</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WAKIL BUPATI</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60</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WALIKOTA</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61</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WAKIL WALIKOTA</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62</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ANGGOTA DPRD PROVINSI</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63</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ANGGOTA DPRD KABUPATEN/KOTA</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64</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DOSEN</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65</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GURU</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5</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9</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14</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66</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PILOT</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67</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PENGACARA</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68</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NOTARIS</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69</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ARSITEK</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70</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AKUNTAN</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71</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KONSULTAN</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72</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DOKTER</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73</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BIDAN</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1</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1</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74</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PERAWAT</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75</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APOTEKER</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76</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PSIKIATER/PSIKOLOG</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77</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PENYIAR TELEVISI</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78</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PENYIAR RADIO</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79</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PELAUT</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80</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PENELITI</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81</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SOPIR</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1</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1</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lastRenderedPageBreak/>
              <w:t>82</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PIALANG</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83</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PARANORMAL</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84</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PEDAGANG</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2</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2</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85</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PERANGKAT DESA</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4</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1</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5</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86</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KEPALA DESA</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87</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BIARAWATI</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88</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WIRASWASTA</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325</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192</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517</w:t>
            </w:r>
          </w:p>
        </w:tc>
      </w:tr>
      <w:tr w:rsidR="00D1093B" w:rsidRPr="002E107B" w:rsidTr="005424E6">
        <w:trPr>
          <w:trHeight w:val="300"/>
        </w:trPr>
        <w:tc>
          <w:tcPr>
            <w:tcW w:w="1203" w:type="dxa"/>
            <w:tcBorders>
              <w:top w:val="nil"/>
              <w:left w:val="single" w:sz="4" w:space="0" w:color="000000"/>
              <w:bottom w:val="single" w:sz="4" w:space="0" w:color="000000"/>
              <w:right w:val="single" w:sz="4" w:space="0" w:color="000000"/>
            </w:tcBorders>
            <w:shd w:val="clear" w:color="auto" w:fill="auto"/>
            <w:vAlign w:val="center"/>
            <w:hideMark/>
          </w:tcPr>
          <w:p w:rsidR="00D1093B" w:rsidRPr="00C25419" w:rsidRDefault="00D1093B" w:rsidP="005424E6">
            <w:pPr>
              <w:pStyle w:val="ListParagraph"/>
              <w:spacing w:after="0" w:line="360" w:lineRule="auto"/>
              <w:ind w:left="284" w:firstLine="436"/>
              <w:jc w:val="center"/>
              <w:rPr>
                <w:rFonts w:ascii="Arial" w:hAnsi="Arial" w:cs="Arial"/>
                <w:sz w:val="24"/>
                <w:szCs w:val="24"/>
              </w:rPr>
            </w:pPr>
            <w:r w:rsidRPr="00C25419">
              <w:rPr>
                <w:rFonts w:ascii="Arial" w:hAnsi="Arial" w:cs="Arial"/>
                <w:sz w:val="24"/>
                <w:szCs w:val="24"/>
              </w:rPr>
              <w:t>89</w:t>
            </w:r>
          </w:p>
        </w:tc>
        <w:tc>
          <w:tcPr>
            <w:tcW w:w="4609"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LAINNYA</w:t>
            </w:r>
          </w:p>
        </w:tc>
        <w:tc>
          <w:tcPr>
            <w:tcW w:w="1276"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 </w:t>
            </w:r>
          </w:p>
        </w:tc>
        <w:tc>
          <w:tcPr>
            <w:tcW w:w="137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c>
          <w:tcPr>
            <w:tcW w:w="1364" w:type="dxa"/>
            <w:tcBorders>
              <w:top w:val="nil"/>
              <w:left w:val="nil"/>
              <w:bottom w:val="single" w:sz="4" w:space="0" w:color="000000"/>
              <w:right w:val="single" w:sz="4" w:space="0" w:color="000000"/>
            </w:tcBorders>
            <w:shd w:val="clear" w:color="auto" w:fill="auto"/>
            <w:vAlign w:val="center"/>
            <w:hideMark/>
          </w:tcPr>
          <w:p w:rsidR="00D1093B" w:rsidRPr="002E107B" w:rsidRDefault="00D1093B" w:rsidP="005424E6">
            <w:pPr>
              <w:spacing w:after="0" w:line="360" w:lineRule="auto"/>
              <w:jc w:val="right"/>
              <w:rPr>
                <w:rFonts w:ascii="Arial" w:hAnsi="Arial" w:cs="Arial"/>
                <w:sz w:val="24"/>
                <w:szCs w:val="24"/>
              </w:rPr>
            </w:pPr>
            <w:r w:rsidRPr="002E107B">
              <w:rPr>
                <w:rFonts w:ascii="Arial" w:hAnsi="Arial" w:cs="Arial"/>
                <w:sz w:val="24"/>
                <w:szCs w:val="24"/>
              </w:rPr>
              <w:t> </w:t>
            </w:r>
          </w:p>
        </w:tc>
      </w:tr>
      <w:tr w:rsidR="00D1093B" w:rsidRPr="002E107B" w:rsidTr="005424E6">
        <w:trPr>
          <w:trHeight w:val="300"/>
        </w:trPr>
        <w:tc>
          <w:tcPr>
            <w:tcW w:w="5812" w:type="dxa"/>
            <w:gridSpan w:val="2"/>
            <w:tcBorders>
              <w:top w:val="single" w:sz="4" w:space="0" w:color="000000"/>
              <w:left w:val="single" w:sz="4" w:space="0" w:color="000000"/>
              <w:bottom w:val="single" w:sz="4" w:space="0" w:color="000000"/>
              <w:right w:val="single" w:sz="4" w:space="0" w:color="000000"/>
            </w:tcBorders>
            <w:shd w:val="clear" w:color="000000" w:fill="E4E4E4"/>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JUMLAH</w:t>
            </w:r>
          </w:p>
        </w:tc>
        <w:tc>
          <w:tcPr>
            <w:tcW w:w="1276" w:type="dxa"/>
            <w:tcBorders>
              <w:top w:val="nil"/>
              <w:left w:val="nil"/>
              <w:bottom w:val="single" w:sz="4" w:space="0" w:color="000000"/>
              <w:right w:val="single" w:sz="4" w:space="0" w:color="000000"/>
            </w:tcBorders>
            <w:shd w:val="clear" w:color="000000" w:fill="E4E4E4"/>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1 782,</w:t>
            </w:r>
          </w:p>
        </w:tc>
        <w:tc>
          <w:tcPr>
            <w:tcW w:w="1374" w:type="dxa"/>
            <w:tcBorders>
              <w:top w:val="nil"/>
              <w:left w:val="nil"/>
              <w:bottom w:val="single" w:sz="4" w:space="0" w:color="000000"/>
              <w:right w:val="single" w:sz="4" w:space="0" w:color="000000"/>
            </w:tcBorders>
            <w:shd w:val="clear" w:color="000000" w:fill="E4E4E4"/>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1 798,</w:t>
            </w:r>
          </w:p>
        </w:tc>
        <w:tc>
          <w:tcPr>
            <w:tcW w:w="1364" w:type="dxa"/>
            <w:tcBorders>
              <w:top w:val="nil"/>
              <w:left w:val="nil"/>
              <w:bottom w:val="single" w:sz="4" w:space="0" w:color="000000"/>
              <w:right w:val="single" w:sz="4" w:space="0" w:color="000000"/>
            </w:tcBorders>
            <w:shd w:val="clear" w:color="000000" w:fill="E4E4E4"/>
            <w:vAlign w:val="center"/>
            <w:hideMark/>
          </w:tcPr>
          <w:p w:rsidR="00D1093B" w:rsidRPr="002E107B" w:rsidRDefault="00D1093B" w:rsidP="005424E6">
            <w:pPr>
              <w:spacing w:after="0" w:line="360" w:lineRule="auto"/>
              <w:jc w:val="both"/>
              <w:rPr>
                <w:rFonts w:ascii="Arial" w:hAnsi="Arial" w:cs="Arial"/>
                <w:sz w:val="24"/>
                <w:szCs w:val="24"/>
              </w:rPr>
            </w:pPr>
            <w:r w:rsidRPr="002E107B">
              <w:rPr>
                <w:rFonts w:ascii="Arial" w:hAnsi="Arial" w:cs="Arial"/>
                <w:sz w:val="24"/>
                <w:szCs w:val="24"/>
              </w:rPr>
              <w:t>3 580,</w:t>
            </w:r>
          </w:p>
        </w:tc>
      </w:tr>
    </w:tbl>
    <w:p w:rsidR="00D1093B" w:rsidRDefault="00D1093B" w:rsidP="00D1093B">
      <w:pPr>
        <w:pStyle w:val="ListParagraph"/>
        <w:spacing w:after="0" w:line="360" w:lineRule="auto"/>
        <w:ind w:left="284" w:firstLine="436"/>
        <w:jc w:val="both"/>
        <w:rPr>
          <w:rFonts w:ascii="Arial" w:hAnsi="Arial" w:cs="Arial"/>
          <w:sz w:val="24"/>
          <w:szCs w:val="24"/>
        </w:rPr>
      </w:pPr>
    </w:p>
    <w:sectPr w:rsidR="00D10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414"/>
    <w:multiLevelType w:val="hybridMultilevel"/>
    <w:tmpl w:val="37A87B8C"/>
    <w:lvl w:ilvl="0" w:tplc="0421000F">
      <w:start w:val="1"/>
      <w:numFmt w:val="decimal"/>
      <w:lvlText w:val="%1."/>
      <w:lvlJc w:val="left"/>
      <w:pPr>
        <w:ind w:left="502"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F61B55"/>
    <w:multiLevelType w:val="hybridMultilevel"/>
    <w:tmpl w:val="32A2FEE8"/>
    <w:lvl w:ilvl="0" w:tplc="D2A2359E">
      <w:start w:val="1"/>
      <w:numFmt w:val="decimal"/>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4CA3B33"/>
    <w:multiLevelType w:val="hybridMultilevel"/>
    <w:tmpl w:val="37A87B8C"/>
    <w:lvl w:ilvl="0" w:tplc="0421000F">
      <w:start w:val="1"/>
      <w:numFmt w:val="decimal"/>
      <w:lvlText w:val="%1."/>
      <w:lvlJc w:val="left"/>
      <w:pPr>
        <w:ind w:left="502"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E6580C"/>
    <w:multiLevelType w:val="hybridMultilevel"/>
    <w:tmpl w:val="954898C0"/>
    <w:lvl w:ilvl="0" w:tplc="04210019">
      <w:start w:val="1"/>
      <w:numFmt w:val="lowerLetter"/>
      <w:lvlText w:val="%1."/>
      <w:lvlJc w:val="left"/>
      <w:pPr>
        <w:ind w:left="720" w:hanging="360"/>
      </w:pPr>
    </w:lvl>
    <w:lvl w:ilvl="1" w:tplc="8AEAD6E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65E44EF"/>
    <w:multiLevelType w:val="hybridMultilevel"/>
    <w:tmpl w:val="9F6A35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3B"/>
    <w:rsid w:val="000602BE"/>
    <w:rsid w:val="000E7D27"/>
    <w:rsid w:val="00535782"/>
    <w:rsid w:val="00C96ABF"/>
    <w:rsid w:val="00D1093B"/>
    <w:rsid w:val="00DA380F"/>
    <w:rsid w:val="00E76B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22DC3-0CDD-4BEB-9400-4D5C7D05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bancak</dc:creator>
  <cp:keywords/>
  <dc:description/>
  <cp:lastModifiedBy>asus</cp:lastModifiedBy>
  <cp:revision>4</cp:revision>
  <dcterms:created xsi:type="dcterms:W3CDTF">2019-09-11T05:11:00Z</dcterms:created>
  <dcterms:modified xsi:type="dcterms:W3CDTF">2020-11-15T00:28:00Z</dcterms:modified>
</cp:coreProperties>
</file>